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84470" w14:textId="2768ACC7" w:rsidR="00CA1D39" w:rsidRPr="00A80D3B" w:rsidRDefault="00CA1D39" w:rsidP="00CA1D3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0027BD">
        <w:rPr>
          <w:rFonts w:ascii="Arial" w:hAnsi="Arial" w:cs="Arial"/>
          <w:b/>
          <w:bCs/>
          <w:sz w:val="28"/>
        </w:rPr>
        <w:t>09299</w:t>
      </w:r>
    </w:p>
    <w:p w14:paraId="67366A01" w14:textId="77777777" w:rsidR="00CA1D39" w:rsidRPr="009513AC" w:rsidRDefault="00CA1D39" w:rsidP="00CA1D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CA1D39" w:rsidRDefault="00C86563" w:rsidP="0065666C">
      <w:pPr>
        <w:spacing w:before="0" w:after="0" w:line="300" w:lineRule="auto"/>
        <w:ind w:left="1990" w:hanging="1990"/>
        <w:jc w:val="left"/>
        <w:rPr>
          <w:rFonts w:eastAsia="宋体"/>
          <w:b/>
          <w:sz w:val="22"/>
          <w:szCs w:val="22"/>
          <w:lang w:eastAsia="en-US"/>
        </w:rPr>
      </w:pPr>
    </w:p>
    <w:p w14:paraId="18395FC3" w14:textId="77777777" w:rsidR="00517AEA" w:rsidRPr="00F94733" w:rsidRDefault="00517AEA" w:rsidP="0065666C">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Source:</w:t>
      </w:r>
      <w:r w:rsidRPr="00F94733">
        <w:rPr>
          <w:rFonts w:ascii="Arial" w:eastAsia="宋体" w:hAnsi="Arial" w:cs="Arial"/>
          <w:b/>
          <w:sz w:val="22"/>
          <w:szCs w:val="22"/>
          <w:lang w:val="en-US" w:eastAsia="en-US"/>
        </w:rPr>
        <w:tab/>
      </w:r>
      <w:r w:rsidRPr="00F94733">
        <w:rPr>
          <w:rFonts w:ascii="Arial" w:eastAsia="宋体" w:hAnsi="Arial" w:cs="Arial"/>
          <w:b/>
          <w:sz w:val="22"/>
          <w:szCs w:val="22"/>
          <w:lang w:val="en-US" w:eastAsia="en-US"/>
        </w:rPr>
        <w:tab/>
        <w:t>Xiaomi</w:t>
      </w:r>
    </w:p>
    <w:p w14:paraId="3D6D255A" w14:textId="06D27076" w:rsidR="00F94733" w:rsidRPr="00F94733" w:rsidRDefault="00517AEA" w:rsidP="00536C69">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Title:</w:t>
      </w:r>
      <w:r w:rsidRPr="00F94733">
        <w:rPr>
          <w:rFonts w:ascii="Arial" w:eastAsia="宋体" w:hAnsi="Arial" w:cs="Arial"/>
          <w:b/>
          <w:sz w:val="22"/>
          <w:szCs w:val="22"/>
          <w:lang w:val="en-US" w:eastAsia="en-US"/>
        </w:rPr>
        <w:tab/>
      </w:r>
      <w:r w:rsidR="00872259" w:rsidRPr="00F94733">
        <w:rPr>
          <w:rFonts w:ascii="Arial" w:eastAsia="宋体" w:hAnsi="Arial" w:cs="Arial"/>
          <w:b/>
          <w:sz w:val="22"/>
          <w:szCs w:val="22"/>
          <w:lang w:val="en-US" w:eastAsia="en-US"/>
        </w:rPr>
        <w:t>Discussion on the design of multi-cell scheduling with a single DCI</w:t>
      </w:r>
    </w:p>
    <w:p w14:paraId="5AF963CF" w14:textId="19A213E1" w:rsidR="00F94733" w:rsidRPr="00F94733" w:rsidRDefault="00F94733" w:rsidP="00F94733">
      <w:pP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Agenda item:</w:t>
      </w:r>
      <w:r w:rsidRPr="00F94733">
        <w:rPr>
          <w:rFonts w:ascii="Arial" w:eastAsia="宋体" w:hAnsi="Arial" w:cs="Arial"/>
          <w:b/>
          <w:sz w:val="22"/>
          <w:szCs w:val="22"/>
          <w:lang w:val="en-US" w:eastAsia="en-US"/>
        </w:rPr>
        <w:tab/>
      </w:r>
      <w:r w:rsidR="00D65CE2">
        <w:rPr>
          <w:rFonts w:ascii="Arial" w:eastAsia="宋体" w:hAnsi="Arial" w:cs="Arial"/>
          <w:b/>
          <w:sz w:val="22"/>
          <w:szCs w:val="22"/>
          <w:lang w:val="en-US" w:eastAsia="en-US"/>
        </w:rPr>
        <w:t>9.9</w:t>
      </w:r>
      <w:r w:rsidRPr="00F94733">
        <w:rPr>
          <w:rFonts w:ascii="Arial" w:eastAsia="宋体" w:hAnsi="Arial" w:cs="Arial"/>
          <w:b/>
          <w:sz w:val="22"/>
          <w:szCs w:val="22"/>
          <w:lang w:val="en-US" w:eastAsia="en-US"/>
        </w:rPr>
        <w:t>.1</w:t>
      </w:r>
    </w:p>
    <w:p w14:paraId="7433E077" w14:textId="77777777" w:rsidR="00517AEA" w:rsidRPr="00F94733"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F94733">
        <w:rPr>
          <w:rFonts w:ascii="Arial" w:eastAsia="宋体" w:hAnsi="Arial" w:cs="Arial"/>
          <w:b/>
          <w:sz w:val="22"/>
          <w:szCs w:val="22"/>
          <w:lang w:val="en-US" w:eastAsia="en-US"/>
        </w:rPr>
        <w:t>Document for:</w:t>
      </w:r>
      <w:bookmarkStart w:id="0" w:name="DocumentFor"/>
      <w:bookmarkEnd w:id="0"/>
      <w:r w:rsidRPr="00F94733">
        <w:rPr>
          <w:rFonts w:ascii="Arial" w:eastAsia="宋体" w:hAnsi="Arial" w:cs="Arial"/>
          <w:b/>
          <w:sz w:val="22"/>
          <w:szCs w:val="22"/>
          <w:lang w:val="en-US" w:eastAsia="en-US"/>
        </w:rPr>
        <w:tab/>
        <w:t>Discussion</w:t>
      </w:r>
    </w:p>
    <w:p w14:paraId="110AF7BA" w14:textId="4643A9C9" w:rsidR="006B0612" w:rsidRPr="00F94733" w:rsidRDefault="00517AEA" w:rsidP="00292ED6">
      <w:pPr>
        <w:pStyle w:val="1"/>
        <w:rPr>
          <w:b/>
        </w:rPr>
      </w:pPr>
      <w:r w:rsidRPr="00F94733">
        <w:rPr>
          <w:b/>
        </w:rPr>
        <w:t>Introduction</w:t>
      </w:r>
    </w:p>
    <w:p w14:paraId="47ADBE7A" w14:textId="74132FC1" w:rsidR="00292ED6" w:rsidRPr="00E4125E" w:rsidRDefault="001C0599" w:rsidP="00AD62B1">
      <w:pPr>
        <w:spacing w:before="0" w:line="240" w:lineRule="auto"/>
        <w:jc w:val="left"/>
        <w:rPr>
          <w:rFonts w:eastAsiaTheme="minorEastAsia"/>
          <w:lang w:val="en-US" w:eastAsia="zh-CN"/>
        </w:rPr>
      </w:pPr>
      <w:r w:rsidRPr="00E4125E">
        <w:rPr>
          <w:rFonts w:eastAsiaTheme="minorEastAsia"/>
          <w:lang w:val="en-US" w:eastAsia="zh-CN"/>
        </w:rPr>
        <w:t>The following agreements were made on the support of multi-cel</w:t>
      </w:r>
      <w:r w:rsidR="00C065EA">
        <w:rPr>
          <w:rFonts w:eastAsiaTheme="minorEastAsia"/>
          <w:lang w:val="en-US" w:eastAsia="zh-CN"/>
        </w:rPr>
        <w:t>l scheduling during the RAN1#</w:t>
      </w:r>
      <w:r w:rsidR="00E4125E">
        <w:rPr>
          <w:rFonts w:eastAsiaTheme="minorEastAsia"/>
          <w:lang w:val="en-US" w:eastAsia="zh-CN"/>
        </w:rPr>
        <w:t>110</w:t>
      </w:r>
      <w:r w:rsidRPr="00E4125E">
        <w:rPr>
          <w:rFonts w:eastAsiaTheme="minorEastAsia"/>
          <w:lang w:val="en-US" w:eastAsia="zh-CN"/>
        </w:rPr>
        <w:t xml:space="preserve"> meeting [1]:</w:t>
      </w:r>
    </w:p>
    <w:p w14:paraId="126B7060" w14:textId="77777777" w:rsidR="00E4125E" w:rsidRPr="00E4125E" w:rsidRDefault="00E4125E" w:rsidP="00E4125E">
      <w:pPr>
        <w:rPr>
          <w:b/>
          <w:bCs/>
          <w:highlight w:val="green"/>
          <w:lang w:eastAsia="x-none"/>
        </w:rPr>
      </w:pPr>
      <w:r w:rsidRPr="00E4125E">
        <w:rPr>
          <w:b/>
          <w:bCs/>
          <w:highlight w:val="green"/>
          <w:lang w:eastAsia="x-none"/>
        </w:rPr>
        <w:t>Agreement</w:t>
      </w:r>
    </w:p>
    <w:p w14:paraId="3EC2DC3B" w14:textId="77777777" w:rsidR="00E4125E" w:rsidRPr="00E4125E" w:rsidRDefault="00E4125E" w:rsidP="00E4125E">
      <w:pPr>
        <w:pStyle w:val="af5"/>
        <w:kinsoku w:val="0"/>
        <w:overflowPunct w:val="0"/>
        <w:adjustRightInd w:val="0"/>
        <w:ind w:left="0"/>
        <w:textAlignment w:val="baseline"/>
        <w:rPr>
          <w:rFonts w:ascii="Times New Roman" w:eastAsia="KaiTi" w:hAnsi="Times New Roman"/>
          <w:szCs w:val="20"/>
          <w:lang w:eastAsia="zh-CN"/>
        </w:rPr>
      </w:pPr>
      <w:r w:rsidRPr="00E4125E">
        <w:rPr>
          <w:rFonts w:ascii="Times New Roman" w:eastAsia="KaiTi" w:hAnsi="Times New Roman"/>
          <w:szCs w:val="20"/>
          <w:lang w:eastAsia="zh-CN"/>
        </w:rPr>
        <w:t>All the co-scheduled cells by a DCI format 0_X and the scheduling cell are included in the same PUCCH group.</w:t>
      </w:r>
    </w:p>
    <w:p w14:paraId="5487969A" w14:textId="77777777" w:rsidR="00E4125E" w:rsidRPr="00E4125E" w:rsidRDefault="00E4125E" w:rsidP="00E4125E">
      <w:pPr>
        <w:rPr>
          <w:rFonts w:eastAsia="Batang"/>
          <w:lang w:eastAsia="x-none"/>
        </w:rPr>
      </w:pPr>
    </w:p>
    <w:p w14:paraId="70A9839C" w14:textId="77777777" w:rsidR="00E4125E" w:rsidRPr="00E4125E" w:rsidRDefault="00E4125E" w:rsidP="00E4125E">
      <w:pPr>
        <w:rPr>
          <w:b/>
          <w:bCs/>
          <w:highlight w:val="green"/>
          <w:lang w:eastAsia="x-none"/>
        </w:rPr>
      </w:pPr>
      <w:r w:rsidRPr="00E4125E">
        <w:rPr>
          <w:b/>
          <w:bCs/>
          <w:highlight w:val="green"/>
          <w:lang w:eastAsia="x-none"/>
        </w:rPr>
        <w:t>Agreement</w:t>
      </w:r>
    </w:p>
    <w:p w14:paraId="322AE691" w14:textId="77777777" w:rsidR="00E4125E" w:rsidRPr="00E4125E" w:rsidRDefault="00E4125E" w:rsidP="00E4125E">
      <w:pPr>
        <w:pStyle w:val="af5"/>
        <w:kinsoku w:val="0"/>
        <w:overflowPunct w:val="0"/>
        <w:adjustRightInd w:val="0"/>
        <w:ind w:left="0"/>
        <w:textAlignment w:val="baseline"/>
        <w:rPr>
          <w:rFonts w:ascii="Times New Roman" w:eastAsia="KaiTi" w:hAnsi="Times New Roman"/>
          <w:szCs w:val="20"/>
          <w:lang w:eastAsia="zh-CN"/>
        </w:rPr>
      </w:pPr>
      <w:r w:rsidRPr="00E4125E">
        <w:rPr>
          <w:rFonts w:ascii="Times New Roman" w:hAnsi="Times New Roman"/>
          <w:szCs w:val="20"/>
          <w:lang w:eastAsia="en-US"/>
        </w:rPr>
        <w:t xml:space="preserve">Confirm below working assumption reached in RAN1#109e meeting. </w:t>
      </w:r>
    </w:p>
    <w:p w14:paraId="32DC1BEC" w14:textId="77777777" w:rsidR="00E4125E" w:rsidRPr="00E4125E" w:rsidRDefault="00E4125E" w:rsidP="00E4125E">
      <w:pPr>
        <w:pStyle w:val="af5"/>
        <w:numPr>
          <w:ilvl w:val="0"/>
          <w:numId w:val="39"/>
        </w:numPr>
        <w:kinsoku w:val="0"/>
        <w:overflowPunct w:val="0"/>
        <w:adjustRightInd w:val="0"/>
        <w:spacing w:before="0" w:line="240" w:lineRule="auto"/>
        <w:jc w:val="left"/>
        <w:textAlignment w:val="baseline"/>
        <w:rPr>
          <w:rFonts w:ascii="Times New Roman" w:eastAsia="KaiTi" w:hAnsi="Times New Roman"/>
          <w:szCs w:val="20"/>
          <w:lang w:eastAsia="zh-CN"/>
        </w:rPr>
      </w:pPr>
      <w:r w:rsidRPr="00E4125E">
        <w:rPr>
          <w:rFonts w:ascii="Times New Roman" w:eastAsia="KaiTi" w:hAnsi="Times New Roman"/>
          <w:b/>
          <w:bCs/>
          <w:szCs w:val="20"/>
          <w:lang w:eastAsia="zh-CN"/>
        </w:rPr>
        <w:t xml:space="preserve">(Working assumption) </w:t>
      </w:r>
      <w:r w:rsidRPr="00E4125E">
        <w:rPr>
          <w:rFonts w:ascii="Times New Roman" w:eastAsia="KaiTi" w:hAnsi="Times New Roman"/>
          <w:szCs w:val="20"/>
          <w:lang w:eastAsia="zh-CN"/>
        </w:rPr>
        <w:t>DCI format 0_X/1_X is a new DCI format for multi-cell scheduling</w:t>
      </w:r>
    </w:p>
    <w:p w14:paraId="50017656" w14:textId="0D43AB4D" w:rsidR="00E4125E" w:rsidRPr="00E4125E" w:rsidRDefault="00E4125E" w:rsidP="00E4125E">
      <w:pPr>
        <w:rPr>
          <w:lang w:eastAsia="x-none"/>
        </w:rPr>
      </w:pPr>
    </w:p>
    <w:p w14:paraId="63258FFD" w14:textId="77777777" w:rsidR="00E4125E" w:rsidRPr="00E4125E" w:rsidRDefault="00E4125E" w:rsidP="00E4125E">
      <w:pPr>
        <w:rPr>
          <w:b/>
          <w:bCs/>
          <w:highlight w:val="darkYellow"/>
          <w:lang w:eastAsia="x-none"/>
        </w:rPr>
      </w:pPr>
      <w:r w:rsidRPr="00E4125E">
        <w:rPr>
          <w:b/>
          <w:bCs/>
          <w:highlight w:val="darkYellow"/>
          <w:lang w:eastAsia="x-none"/>
        </w:rPr>
        <w:t>Working Assumption</w:t>
      </w:r>
    </w:p>
    <w:p w14:paraId="3311D971" w14:textId="77777777" w:rsidR="00E4125E" w:rsidRPr="00E4125E" w:rsidRDefault="00E4125E" w:rsidP="00E4125E">
      <w:pPr>
        <w:pStyle w:val="af5"/>
        <w:kinsoku w:val="0"/>
        <w:overflowPunct w:val="0"/>
        <w:adjustRightInd w:val="0"/>
        <w:ind w:left="0"/>
        <w:textAlignment w:val="baseline"/>
        <w:rPr>
          <w:rFonts w:ascii="Times New Roman" w:hAnsi="Times New Roman"/>
          <w:szCs w:val="20"/>
          <w:lang w:eastAsia="en-US"/>
        </w:rPr>
      </w:pPr>
      <w:r w:rsidRPr="00E4125E">
        <w:rPr>
          <w:rFonts w:ascii="Times New Roman" w:hAnsi="Times New Roman"/>
          <w:szCs w:val="20"/>
          <w:lang w:eastAsia="en-US"/>
        </w:rPr>
        <w:t xml:space="preserve">For a cell within a set of cells which can be co-scheduled by a DCI format 0_X/1_X, support monitoring the DCI format 0_X/1_X and legacy single cell scheduling DCI format(s) from a same scheduling cell. </w:t>
      </w:r>
    </w:p>
    <w:p w14:paraId="4ECF998B" w14:textId="77777777" w:rsidR="00E4125E" w:rsidRPr="00E4125E" w:rsidRDefault="00E4125E" w:rsidP="00E4125E">
      <w:pPr>
        <w:pStyle w:val="af5"/>
        <w:numPr>
          <w:ilvl w:val="0"/>
          <w:numId w:val="39"/>
        </w:numPr>
        <w:kinsoku w:val="0"/>
        <w:overflowPunct w:val="0"/>
        <w:adjustRightInd w:val="0"/>
        <w:spacing w:before="0" w:line="240" w:lineRule="auto"/>
        <w:jc w:val="left"/>
        <w:textAlignment w:val="baseline"/>
        <w:rPr>
          <w:rFonts w:ascii="Times New Roman" w:eastAsia="KaiTi" w:hAnsi="Times New Roman"/>
          <w:szCs w:val="20"/>
          <w:lang w:eastAsia="zh-CN"/>
        </w:rPr>
      </w:pPr>
      <w:r w:rsidRPr="00E4125E">
        <w:rPr>
          <w:rFonts w:ascii="Times New Roman" w:eastAsia="KaiTi" w:hAnsi="Times New Roman"/>
          <w:szCs w:val="20"/>
          <w:lang w:eastAsia="zh-CN"/>
        </w:rPr>
        <w:t xml:space="preserve">The DCI format 0_X/1_X and the legacy DCI format(s) can be monitored simultaneously. </w:t>
      </w:r>
    </w:p>
    <w:p w14:paraId="0D424D01" w14:textId="77777777" w:rsidR="00E4125E" w:rsidRPr="00E4125E" w:rsidRDefault="00E4125E" w:rsidP="00E4125E">
      <w:pPr>
        <w:pStyle w:val="af5"/>
        <w:numPr>
          <w:ilvl w:val="1"/>
          <w:numId w:val="39"/>
        </w:numPr>
        <w:kinsoku w:val="0"/>
        <w:overflowPunct w:val="0"/>
        <w:adjustRightInd w:val="0"/>
        <w:spacing w:before="0" w:line="240" w:lineRule="auto"/>
        <w:jc w:val="left"/>
        <w:textAlignment w:val="baseline"/>
        <w:rPr>
          <w:rFonts w:ascii="Times New Roman" w:eastAsia="KaiTi" w:hAnsi="Times New Roman"/>
          <w:szCs w:val="20"/>
          <w:lang w:eastAsia="zh-CN"/>
        </w:rPr>
      </w:pPr>
      <w:r w:rsidRPr="00E4125E">
        <w:rPr>
          <w:rFonts w:ascii="Times New Roman" w:eastAsia="KaiTi" w:hAnsi="Times New Roman"/>
          <w:szCs w:val="20"/>
          <w:lang w:eastAsia="zh-CN"/>
        </w:rPr>
        <w:t xml:space="preserve">FFS: whether monitoring of the DCI format 0_X/1_X and the legacy DCI format(s) is supported for one, a subset, or all cells within the set of cells. </w:t>
      </w:r>
    </w:p>
    <w:p w14:paraId="4390DB3B" w14:textId="77777777" w:rsidR="00E4125E" w:rsidRPr="00E4125E" w:rsidRDefault="00E4125E" w:rsidP="00E4125E">
      <w:pPr>
        <w:pStyle w:val="af5"/>
        <w:numPr>
          <w:ilvl w:val="0"/>
          <w:numId w:val="39"/>
        </w:numPr>
        <w:kinsoku w:val="0"/>
        <w:overflowPunct w:val="0"/>
        <w:adjustRightInd w:val="0"/>
        <w:spacing w:before="0" w:line="240" w:lineRule="auto"/>
        <w:jc w:val="left"/>
        <w:textAlignment w:val="baseline"/>
        <w:rPr>
          <w:rFonts w:ascii="Times New Roman" w:eastAsia="KaiTi" w:hAnsi="Times New Roman"/>
          <w:szCs w:val="20"/>
          <w:lang w:eastAsia="zh-CN"/>
        </w:rPr>
      </w:pPr>
      <w:r w:rsidRPr="00E4125E">
        <w:rPr>
          <w:rFonts w:ascii="Times New Roman" w:eastAsia="KaiTi" w:hAnsi="Times New Roman"/>
          <w:szCs w:val="20"/>
          <w:lang w:eastAsia="zh-CN"/>
        </w:rPr>
        <w:t>FFS: number of different DCI sizes for 0_X/1_X and for legacy DCI formats</w:t>
      </w:r>
    </w:p>
    <w:p w14:paraId="2737454B" w14:textId="77777777" w:rsidR="00E4125E" w:rsidRPr="00E4125E" w:rsidRDefault="00E4125E" w:rsidP="00E4125E">
      <w:pPr>
        <w:pStyle w:val="af5"/>
        <w:numPr>
          <w:ilvl w:val="0"/>
          <w:numId w:val="39"/>
        </w:numPr>
        <w:kinsoku w:val="0"/>
        <w:overflowPunct w:val="0"/>
        <w:adjustRightInd w:val="0"/>
        <w:spacing w:before="0" w:line="240" w:lineRule="auto"/>
        <w:jc w:val="left"/>
        <w:textAlignment w:val="baseline"/>
        <w:rPr>
          <w:rFonts w:ascii="Times New Roman" w:eastAsia="KaiTi" w:hAnsi="Times New Roman"/>
          <w:szCs w:val="20"/>
          <w:lang w:eastAsia="zh-CN"/>
        </w:rPr>
      </w:pPr>
      <w:r w:rsidRPr="00E4125E">
        <w:rPr>
          <w:rFonts w:ascii="Times New Roman" w:eastAsia="KaiTi" w:hAnsi="Times New Roman"/>
          <w:szCs w:val="20"/>
          <w:lang w:eastAsia="zh-CN"/>
        </w:rPr>
        <w:t>FFS: whether to support a subset or all legacy DCI format(s) to be monitored with DCI 0_X/1_X</w:t>
      </w:r>
    </w:p>
    <w:p w14:paraId="0E6A2671" w14:textId="77777777" w:rsidR="00E4125E" w:rsidRPr="00E4125E" w:rsidRDefault="00E4125E" w:rsidP="00E4125E">
      <w:pPr>
        <w:rPr>
          <w:rFonts w:eastAsia="Batang"/>
          <w:lang w:eastAsia="x-none"/>
        </w:rPr>
      </w:pPr>
    </w:p>
    <w:p w14:paraId="19516883" w14:textId="77777777" w:rsidR="00E4125E" w:rsidRPr="00E4125E" w:rsidRDefault="00E4125E" w:rsidP="00E4125E">
      <w:pPr>
        <w:rPr>
          <w:b/>
          <w:bCs/>
          <w:highlight w:val="darkYellow"/>
          <w:lang w:eastAsia="x-none"/>
        </w:rPr>
      </w:pPr>
      <w:r w:rsidRPr="00E4125E">
        <w:rPr>
          <w:b/>
          <w:bCs/>
          <w:highlight w:val="darkYellow"/>
          <w:lang w:eastAsia="x-none"/>
        </w:rPr>
        <w:t>Working Assumption</w:t>
      </w:r>
    </w:p>
    <w:p w14:paraId="63232A8D" w14:textId="77777777" w:rsidR="00E4125E" w:rsidRPr="00E4125E" w:rsidRDefault="00E4125E" w:rsidP="00E4125E">
      <w:pPr>
        <w:pStyle w:val="af5"/>
        <w:numPr>
          <w:ilvl w:val="0"/>
          <w:numId w:val="40"/>
        </w:numPr>
        <w:kinsoku w:val="0"/>
        <w:overflowPunct w:val="0"/>
        <w:adjustRightInd w:val="0"/>
        <w:spacing w:before="0" w:line="240" w:lineRule="auto"/>
        <w:jc w:val="left"/>
        <w:textAlignment w:val="baseline"/>
        <w:rPr>
          <w:rFonts w:ascii="Times New Roman" w:eastAsia="KaiTi" w:hAnsi="Times New Roman"/>
          <w:szCs w:val="20"/>
          <w:lang w:eastAsia="zh-CN"/>
        </w:rPr>
      </w:pPr>
      <w:r w:rsidRPr="00E4125E">
        <w:rPr>
          <w:rFonts w:ascii="Times New Roman" w:hAnsi="Times New Roman"/>
          <w:szCs w:val="20"/>
          <w:lang w:eastAsia="en-US"/>
        </w:rPr>
        <w:t>The maximum number of co-scheduled cells by a DCI format 1_X in Rel-18 is 4</w:t>
      </w:r>
      <w:r w:rsidRPr="00E4125E">
        <w:rPr>
          <w:rFonts w:ascii="Times New Roman" w:eastAsia="KaiTi" w:hAnsi="Times New Roman"/>
          <w:szCs w:val="20"/>
          <w:lang w:eastAsia="zh-CN"/>
        </w:rPr>
        <w:t>.</w:t>
      </w:r>
    </w:p>
    <w:p w14:paraId="57244F91" w14:textId="77777777" w:rsidR="00E4125E" w:rsidRPr="00E4125E" w:rsidRDefault="00E4125E" w:rsidP="00E4125E">
      <w:pPr>
        <w:pStyle w:val="af5"/>
        <w:numPr>
          <w:ilvl w:val="0"/>
          <w:numId w:val="40"/>
        </w:numPr>
        <w:kinsoku w:val="0"/>
        <w:overflowPunct w:val="0"/>
        <w:adjustRightInd w:val="0"/>
        <w:spacing w:before="0" w:line="240" w:lineRule="auto"/>
        <w:jc w:val="left"/>
        <w:textAlignment w:val="baseline"/>
        <w:rPr>
          <w:rFonts w:ascii="Times New Roman" w:eastAsia="KaiTi" w:hAnsi="Times New Roman"/>
          <w:szCs w:val="20"/>
          <w:lang w:eastAsia="zh-CN"/>
        </w:rPr>
      </w:pPr>
      <w:r w:rsidRPr="00E4125E">
        <w:rPr>
          <w:rFonts w:ascii="Times New Roman" w:hAnsi="Times New Roman"/>
          <w:szCs w:val="20"/>
          <w:lang w:eastAsia="en-US"/>
        </w:rPr>
        <w:t>The maximum number of co-scheduled cells by a DCI format 0_X in Rel-18 is 4</w:t>
      </w:r>
      <w:r w:rsidRPr="00E4125E">
        <w:rPr>
          <w:rFonts w:ascii="Times New Roman" w:eastAsia="KaiTi" w:hAnsi="Times New Roman"/>
          <w:szCs w:val="20"/>
          <w:lang w:eastAsia="zh-CN"/>
        </w:rPr>
        <w:t>.</w:t>
      </w:r>
    </w:p>
    <w:p w14:paraId="270D608B" w14:textId="77777777" w:rsidR="00E4125E" w:rsidRPr="00E4125E" w:rsidRDefault="00E4125E" w:rsidP="00E4125E">
      <w:pPr>
        <w:pStyle w:val="af5"/>
        <w:kinsoku w:val="0"/>
        <w:overflowPunct w:val="0"/>
        <w:adjustRightInd w:val="0"/>
        <w:ind w:left="0"/>
        <w:textAlignment w:val="baseline"/>
        <w:rPr>
          <w:rFonts w:ascii="Times New Roman" w:eastAsia="KaiTi" w:hAnsi="Times New Roman"/>
          <w:szCs w:val="20"/>
          <w:lang w:eastAsia="zh-CN"/>
        </w:rPr>
      </w:pPr>
      <w:r w:rsidRPr="00E4125E">
        <w:rPr>
          <w:rFonts w:ascii="Times New Roman" w:eastAsia="KaiTi" w:hAnsi="Times New Roman"/>
          <w:szCs w:val="20"/>
          <w:lang w:eastAsia="zh-CN"/>
        </w:rPr>
        <w:t>FFS: The maximum number of configurable cells for co-scheduling</w:t>
      </w:r>
    </w:p>
    <w:p w14:paraId="473D796E" w14:textId="77777777" w:rsidR="00E4125E" w:rsidRPr="00E4125E" w:rsidRDefault="00E4125E" w:rsidP="00E4125E">
      <w:pPr>
        <w:pStyle w:val="af5"/>
        <w:kinsoku w:val="0"/>
        <w:overflowPunct w:val="0"/>
        <w:adjustRightInd w:val="0"/>
        <w:ind w:left="0"/>
        <w:textAlignment w:val="baseline"/>
        <w:rPr>
          <w:rFonts w:ascii="Times New Roman" w:eastAsia="KaiTi" w:hAnsi="Times New Roman"/>
          <w:szCs w:val="20"/>
          <w:lang w:eastAsia="zh-CN"/>
        </w:rPr>
      </w:pPr>
    </w:p>
    <w:p w14:paraId="32E0F7BA" w14:textId="77777777" w:rsidR="00E4125E" w:rsidRPr="00E4125E" w:rsidRDefault="00E4125E" w:rsidP="00E4125E">
      <w:pPr>
        <w:rPr>
          <w:b/>
          <w:bCs/>
          <w:highlight w:val="green"/>
          <w:lang w:eastAsia="x-none"/>
        </w:rPr>
      </w:pPr>
      <w:r w:rsidRPr="00E4125E">
        <w:rPr>
          <w:b/>
          <w:bCs/>
          <w:highlight w:val="green"/>
          <w:lang w:eastAsia="x-none"/>
        </w:rPr>
        <w:t>Agreement</w:t>
      </w:r>
    </w:p>
    <w:p w14:paraId="7B8C638C" w14:textId="77777777" w:rsidR="00E4125E" w:rsidRPr="00E4125E" w:rsidRDefault="00E4125E" w:rsidP="00E4125E">
      <w:pPr>
        <w:snapToGrid w:val="0"/>
        <w:rPr>
          <w:color w:val="000000"/>
          <w:lang w:eastAsia="en-US"/>
        </w:rPr>
      </w:pPr>
      <w:r w:rsidRPr="00E4125E">
        <w:t xml:space="preserve">For </w:t>
      </w:r>
      <w:r w:rsidRPr="00E4125E">
        <w:rPr>
          <w:color w:val="000000"/>
        </w:rPr>
        <w:t xml:space="preserve">discussing </w:t>
      </w:r>
      <w:r w:rsidRPr="00E4125E">
        <w:t xml:space="preserve">field design of </w:t>
      </w:r>
      <w:r w:rsidRPr="00E4125E">
        <w:rPr>
          <w:color w:val="000000"/>
        </w:rPr>
        <w:t xml:space="preserve">DCI format 0_X/1_X which schedules more than one cell, reformulate the types of DCI fields as below: </w:t>
      </w:r>
    </w:p>
    <w:p w14:paraId="53D3EEEA" w14:textId="77777777" w:rsidR="00E4125E" w:rsidRPr="00E4125E" w:rsidRDefault="00E4125E" w:rsidP="00E4125E">
      <w:pPr>
        <w:numPr>
          <w:ilvl w:val="0"/>
          <w:numId w:val="39"/>
        </w:numPr>
        <w:adjustRightInd/>
        <w:snapToGrid w:val="0"/>
        <w:spacing w:before="0" w:after="0" w:line="240" w:lineRule="auto"/>
        <w:textAlignment w:val="auto"/>
        <w:rPr>
          <w:color w:val="000000"/>
        </w:rPr>
      </w:pPr>
      <w:r w:rsidRPr="00E4125E">
        <w:rPr>
          <w:color w:val="000000"/>
        </w:rPr>
        <w:t xml:space="preserve">Type-1 field: </w:t>
      </w:r>
    </w:p>
    <w:p w14:paraId="048166FF" w14:textId="77777777" w:rsidR="00E4125E" w:rsidRPr="00E4125E" w:rsidRDefault="00E4125E" w:rsidP="00E4125E">
      <w:pPr>
        <w:numPr>
          <w:ilvl w:val="1"/>
          <w:numId w:val="39"/>
        </w:numPr>
        <w:adjustRightInd/>
        <w:snapToGrid w:val="0"/>
        <w:spacing w:before="0" w:after="0" w:line="240" w:lineRule="auto"/>
        <w:textAlignment w:val="auto"/>
        <w:rPr>
          <w:color w:val="000000"/>
        </w:rPr>
      </w:pPr>
      <w:r w:rsidRPr="00E4125E">
        <w:rPr>
          <w:color w:val="000000"/>
        </w:rPr>
        <w:t>Type-1A field: A single field indicating common information to all the co-scheduled cells</w:t>
      </w:r>
    </w:p>
    <w:p w14:paraId="7358EBE5" w14:textId="77777777" w:rsidR="00E4125E" w:rsidRPr="00E4125E" w:rsidRDefault="00E4125E" w:rsidP="00E4125E">
      <w:pPr>
        <w:numPr>
          <w:ilvl w:val="1"/>
          <w:numId w:val="39"/>
        </w:numPr>
        <w:adjustRightInd/>
        <w:snapToGrid w:val="0"/>
        <w:spacing w:before="0" w:after="0" w:line="240" w:lineRule="auto"/>
        <w:textAlignment w:val="auto"/>
        <w:rPr>
          <w:color w:val="000000"/>
        </w:rPr>
      </w:pPr>
      <w:r w:rsidRPr="00E4125E">
        <w:rPr>
          <w:color w:val="000000"/>
        </w:rPr>
        <w:t>Type-1B field: A single field indicating separate information to each of co-scheduled cells via joint indication</w:t>
      </w:r>
    </w:p>
    <w:p w14:paraId="355EB74A" w14:textId="77777777" w:rsidR="00E4125E" w:rsidRPr="00E4125E" w:rsidRDefault="00E4125E" w:rsidP="00E4125E">
      <w:pPr>
        <w:numPr>
          <w:ilvl w:val="1"/>
          <w:numId w:val="39"/>
        </w:numPr>
        <w:adjustRightInd/>
        <w:snapToGrid w:val="0"/>
        <w:spacing w:before="0" w:after="0" w:line="240" w:lineRule="auto"/>
        <w:textAlignment w:val="auto"/>
        <w:rPr>
          <w:color w:val="000000"/>
        </w:rPr>
      </w:pPr>
      <w:r w:rsidRPr="00E4125E">
        <w:rPr>
          <w:color w:val="000000"/>
        </w:rPr>
        <w:t>Type-1C field: A single field indicating an information to only one of co-scheduled cells</w:t>
      </w:r>
    </w:p>
    <w:p w14:paraId="0DAA588B" w14:textId="77777777" w:rsidR="00E4125E" w:rsidRPr="00E4125E" w:rsidRDefault="00E4125E" w:rsidP="00E4125E">
      <w:pPr>
        <w:numPr>
          <w:ilvl w:val="0"/>
          <w:numId w:val="39"/>
        </w:numPr>
        <w:adjustRightInd/>
        <w:snapToGrid w:val="0"/>
        <w:spacing w:before="0" w:after="0" w:line="240" w:lineRule="auto"/>
        <w:textAlignment w:val="auto"/>
        <w:rPr>
          <w:color w:val="000000"/>
        </w:rPr>
      </w:pPr>
      <w:r w:rsidRPr="00E4125E">
        <w:rPr>
          <w:color w:val="000000"/>
        </w:rPr>
        <w:t>Type-2 field: Separate field for each of the co-scheduled cells</w:t>
      </w:r>
    </w:p>
    <w:p w14:paraId="5B138AFC" w14:textId="77777777" w:rsidR="00E4125E" w:rsidRPr="00E4125E" w:rsidRDefault="00E4125E" w:rsidP="00E4125E">
      <w:pPr>
        <w:numPr>
          <w:ilvl w:val="0"/>
          <w:numId w:val="39"/>
        </w:numPr>
        <w:adjustRightInd/>
        <w:snapToGrid w:val="0"/>
        <w:spacing w:before="0" w:after="0" w:line="240" w:lineRule="auto"/>
        <w:textAlignment w:val="auto"/>
        <w:rPr>
          <w:color w:val="000000"/>
        </w:rPr>
      </w:pPr>
      <w:r w:rsidRPr="00E4125E">
        <w:rPr>
          <w:color w:val="000000"/>
        </w:rPr>
        <w:t xml:space="preserve">Type-3 field: Common or separate to each of the co-scheduled cells, or separate to each sub-group, dependent on explicit configuration. </w:t>
      </w:r>
    </w:p>
    <w:p w14:paraId="17C7D21F" w14:textId="77777777" w:rsidR="00E4125E" w:rsidRPr="00E4125E" w:rsidRDefault="00E4125E" w:rsidP="00E4125E">
      <w:pPr>
        <w:numPr>
          <w:ilvl w:val="1"/>
          <w:numId w:val="39"/>
        </w:numPr>
        <w:adjustRightInd/>
        <w:snapToGrid w:val="0"/>
        <w:spacing w:before="0" w:after="0" w:line="240" w:lineRule="auto"/>
        <w:textAlignment w:val="auto"/>
        <w:rPr>
          <w:color w:val="000000"/>
        </w:rPr>
      </w:pPr>
      <w:r w:rsidRPr="00E4125E">
        <w:rPr>
          <w:color w:val="000000"/>
        </w:rPr>
        <w:lastRenderedPageBreak/>
        <w:t>Note: One sub-group comprises a subset of co-scheduled cells where a single field is commonly applied to the co-scheduled cell(s) belonging to a same sub-group.</w:t>
      </w:r>
    </w:p>
    <w:p w14:paraId="67D4AA4E" w14:textId="77777777" w:rsidR="00E4125E" w:rsidRPr="00E4125E" w:rsidRDefault="00E4125E" w:rsidP="00E4125E">
      <w:pPr>
        <w:numPr>
          <w:ilvl w:val="0"/>
          <w:numId w:val="39"/>
        </w:numPr>
        <w:adjustRightInd/>
        <w:snapToGrid w:val="0"/>
        <w:spacing w:before="0" w:after="0" w:line="240" w:lineRule="auto"/>
        <w:textAlignment w:val="auto"/>
        <w:rPr>
          <w:color w:val="000000"/>
        </w:rPr>
      </w:pPr>
      <w:r w:rsidRPr="00E4125E">
        <w:rPr>
          <w:color w:val="000000"/>
        </w:rPr>
        <w:t>Note: Handling of any parameters applicable to multi-cell scheduling where corresponding fields are not included in DCI format 0_X/1_X (if any) will be separately discussed.</w:t>
      </w:r>
    </w:p>
    <w:p w14:paraId="64965145" w14:textId="77777777" w:rsidR="00E4125E" w:rsidRPr="00E4125E" w:rsidRDefault="00E4125E" w:rsidP="00E4125E">
      <w:pPr>
        <w:rPr>
          <w:rFonts w:eastAsia="Batang"/>
          <w:lang w:eastAsia="x-none"/>
        </w:rPr>
      </w:pPr>
    </w:p>
    <w:p w14:paraId="75B8A339" w14:textId="77777777" w:rsidR="00E4125E" w:rsidRPr="00E4125E" w:rsidRDefault="00E4125E" w:rsidP="00E4125E">
      <w:pPr>
        <w:rPr>
          <w:b/>
          <w:bCs/>
          <w:highlight w:val="green"/>
          <w:lang w:eastAsia="x-none"/>
        </w:rPr>
      </w:pPr>
      <w:r w:rsidRPr="00E4125E">
        <w:rPr>
          <w:b/>
          <w:bCs/>
          <w:highlight w:val="green"/>
          <w:lang w:eastAsia="x-none"/>
        </w:rPr>
        <w:t>Agreement</w:t>
      </w:r>
    </w:p>
    <w:p w14:paraId="475AB5C5" w14:textId="77777777" w:rsidR="00E4125E" w:rsidRPr="00E4125E" w:rsidRDefault="00E4125E" w:rsidP="00E4125E">
      <w:pPr>
        <w:snapToGrid w:val="0"/>
        <w:rPr>
          <w:rFonts w:eastAsia="MS PGothic"/>
          <w:lang w:eastAsia="en-US"/>
        </w:rPr>
      </w:pPr>
      <w:r w:rsidRPr="00E4125E">
        <w:t xml:space="preserve">For DCI format 1_X/0_X which can schedule more than one cell, </w:t>
      </w:r>
    </w:p>
    <w:p w14:paraId="7DFC2E57" w14:textId="77777777" w:rsidR="00E4125E" w:rsidRPr="00E4125E" w:rsidRDefault="00E4125E" w:rsidP="00E4125E">
      <w:pPr>
        <w:numPr>
          <w:ilvl w:val="0"/>
          <w:numId w:val="39"/>
        </w:numPr>
        <w:adjustRightInd/>
        <w:snapToGrid w:val="0"/>
        <w:spacing w:before="0" w:after="0" w:line="240" w:lineRule="auto"/>
        <w:textAlignment w:val="auto"/>
        <w:rPr>
          <w:rFonts w:eastAsia="Batang"/>
        </w:rPr>
      </w:pPr>
      <w:r w:rsidRPr="00E4125E">
        <w:t>Type-1 fields at least include below:</w:t>
      </w:r>
    </w:p>
    <w:p w14:paraId="4E8AAF66" w14:textId="77777777" w:rsidR="00E4125E" w:rsidRPr="00E4125E" w:rsidRDefault="00E4125E" w:rsidP="00E4125E">
      <w:pPr>
        <w:numPr>
          <w:ilvl w:val="1"/>
          <w:numId w:val="39"/>
        </w:numPr>
        <w:adjustRightInd/>
        <w:snapToGrid w:val="0"/>
        <w:spacing w:before="0" w:after="0" w:line="240" w:lineRule="auto"/>
        <w:textAlignment w:val="auto"/>
      </w:pPr>
      <w:r w:rsidRPr="00E4125E">
        <w:t>Type-1A:</w:t>
      </w:r>
    </w:p>
    <w:p w14:paraId="3977B632" w14:textId="77777777" w:rsidR="00E4125E" w:rsidRPr="00E4125E" w:rsidRDefault="00E4125E" w:rsidP="00E4125E">
      <w:pPr>
        <w:numPr>
          <w:ilvl w:val="2"/>
          <w:numId w:val="39"/>
        </w:numPr>
        <w:adjustRightInd/>
        <w:snapToGrid w:val="0"/>
        <w:spacing w:before="0" w:after="0" w:line="240" w:lineRule="auto"/>
        <w:textAlignment w:val="auto"/>
      </w:pPr>
      <w:r w:rsidRPr="00E4125E">
        <w:t>Identifier for DCI formats</w:t>
      </w:r>
    </w:p>
    <w:p w14:paraId="40956359" w14:textId="77777777" w:rsidR="00E4125E" w:rsidRPr="00E4125E" w:rsidRDefault="00E4125E" w:rsidP="00E4125E">
      <w:pPr>
        <w:numPr>
          <w:ilvl w:val="2"/>
          <w:numId w:val="39"/>
        </w:numPr>
        <w:adjustRightInd/>
        <w:snapToGrid w:val="0"/>
        <w:spacing w:before="0" w:after="0" w:line="240" w:lineRule="auto"/>
        <w:textAlignment w:val="auto"/>
      </w:pPr>
      <w:r w:rsidRPr="00E4125E">
        <w:t>Downlink assignment index</w:t>
      </w:r>
    </w:p>
    <w:p w14:paraId="3E11163D" w14:textId="77777777" w:rsidR="00E4125E" w:rsidRPr="00E4125E" w:rsidRDefault="00E4125E" w:rsidP="00E4125E">
      <w:pPr>
        <w:numPr>
          <w:ilvl w:val="2"/>
          <w:numId w:val="39"/>
        </w:numPr>
        <w:adjustRightInd/>
        <w:snapToGrid w:val="0"/>
        <w:spacing w:before="0" w:after="0" w:line="240" w:lineRule="auto"/>
        <w:textAlignment w:val="auto"/>
      </w:pPr>
      <w:r w:rsidRPr="00E4125E">
        <w:t>TPC for scheduled PUCCH</w:t>
      </w:r>
    </w:p>
    <w:p w14:paraId="308EF1E3" w14:textId="77777777" w:rsidR="00E4125E" w:rsidRPr="00E4125E" w:rsidRDefault="00E4125E" w:rsidP="00E4125E">
      <w:pPr>
        <w:numPr>
          <w:ilvl w:val="2"/>
          <w:numId w:val="39"/>
        </w:numPr>
        <w:adjustRightInd/>
        <w:snapToGrid w:val="0"/>
        <w:spacing w:before="0" w:after="0" w:line="240" w:lineRule="auto"/>
        <w:textAlignment w:val="auto"/>
      </w:pPr>
      <w:r w:rsidRPr="00E4125E">
        <w:t>PUCCH resource indicator</w:t>
      </w:r>
    </w:p>
    <w:p w14:paraId="76E24F21" w14:textId="77777777" w:rsidR="00E4125E" w:rsidRPr="00E4125E" w:rsidRDefault="00E4125E" w:rsidP="00E4125E">
      <w:pPr>
        <w:numPr>
          <w:ilvl w:val="2"/>
          <w:numId w:val="39"/>
        </w:numPr>
        <w:adjustRightInd/>
        <w:snapToGrid w:val="0"/>
        <w:spacing w:before="0" w:after="0" w:line="240" w:lineRule="auto"/>
        <w:textAlignment w:val="auto"/>
      </w:pPr>
      <w:r w:rsidRPr="00E4125E">
        <w:t>PDSCH-to-HARQ timing indicator</w:t>
      </w:r>
    </w:p>
    <w:p w14:paraId="630291A2" w14:textId="77777777" w:rsidR="00E4125E" w:rsidRPr="00E4125E" w:rsidRDefault="00E4125E" w:rsidP="00E4125E">
      <w:pPr>
        <w:numPr>
          <w:ilvl w:val="2"/>
          <w:numId w:val="39"/>
        </w:numPr>
        <w:adjustRightInd/>
        <w:snapToGrid w:val="0"/>
        <w:spacing w:before="0" w:after="0" w:line="240" w:lineRule="auto"/>
        <w:textAlignment w:val="auto"/>
      </w:pPr>
      <w:r w:rsidRPr="00E4125E">
        <w:t>One-shot HARQ-ACK request</w:t>
      </w:r>
    </w:p>
    <w:p w14:paraId="7499DC60" w14:textId="77777777" w:rsidR="00E4125E" w:rsidRPr="00E4125E" w:rsidRDefault="00E4125E" w:rsidP="00E4125E">
      <w:pPr>
        <w:numPr>
          <w:ilvl w:val="0"/>
          <w:numId w:val="39"/>
        </w:numPr>
        <w:adjustRightInd/>
        <w:snapToGrid w:val="0"/>
        <w:spacing w:before="0" w:after="0" w:line="240" w:lineRule="auto"/>
        <w:textAlignment w:val="auto"/>
        <w:rPr>
          <w:rFonts w:eastAsia="Batang"/>
        </w:rPr>
      </w:pPr>
      <w:r w:rsidRPr="00E4125E">
        <w:t>Type-2 fields at least include below:</w:t>
      </w:r>
    </w:p>
    <w:p w14:paraId="4DA837A0" w14:textId="77777777" w:rsidR="00E4125E" w:rsidRPr="00E4125E" w:rsidRDefault="00E4125E" w:rsidP="00E4125E">
      <w:pPr>
        <w:numPr>
          <w:ilvl w:val="1"/>
          <w:numId w:val="41"/>
        </w:numPr>
        <w:adjustRightInd/>
        <w:snapToGrid w:val="0"/>
        <w:spacing w:before="0" w:after="0" w:line="240" w:lineRule="auto"/>
        <w:textAlignment w:val="auto"/>
      </w:pPr>
      <w:r w:rsidRPr="00E4125E">
        <w:t>New data indicator per TB</w:t>
      </w:r>
    </w:p>
    <w:p w14:paraId="496ACC91" w14:textId="77777777" w:rsidR="00E4125E" w:rsidRPr="00E4125E" w:rsidRDefault="00E4125E" w:rsidP="00E4125E">
      <w:pPr>
        <w:numPr>
          <w:ilvl w:val="1"/>
          <w:numId w:val="41"/>
        </w:numPr>
        <w:adjustRightInd/>
        <w:snapToGrid w:val="0"/>
        <w:spacing w:before="0" w:after="0" w:line="240" w:lineRule="auto"/>
        <w:textAlignment w:val="auto"/>
      </w:pPr>
      <w:r w:rsidRPr="00E4125E">
        <w:t>Redundancy version per TB</w:t>
      </w:r>
    </w:p>
    <w:p w14:paraId="2136AF8B" w14:textId="77777777" w:rsidR="00E4125E" w:rsidRPr="00E4125E" w:rsidRDefault="00E4125E" w:rsidP="00E4125E">
      <w:pPr>
        <w:numPr>
          <w:ilvl w:val="0"/>
          <w:numId w:val="39"/>
        </w:numPr>
        <w:adjustRightInd/>
        <w:snapToGrid w:val="0"/>
        <w:spacing w:before="0" w:after="0" w:line="240" w:lineRule="auto"/>
        <w:textAlignment w:val="auto"/>
      </w:pPr>
      <w:r w:rsidRPr="00E4125E">
        <w:t>FFS: Other fields to be included in DCI format 1_X/0_X and which type of the fields belongs to.</w:t>
      </w:r>
    </w:p>
    <w:p w14:paraId="49F92B4E" w14:textId="77777777" w:rsidR="00E4125E" w:rsidRPr="00E4125E" w:rsidRDefault="00E4125E" w:rsidP="00E4125E">
      <w:pPr>
        <w:numPr>
          <w:ilvl w:val="0"/>
          <w:numId w:val="39"/>
        </w:numPr>
        <w:adjustRightInd/>
        <w:snapToGrid w:val="0"/>
        <w:spacing w:before="0" w:after="0" w:line="240" w:lineRule="auto"/>
        <w:textAlignment w:val="auto"/>
        <w:rPr>
          <w:color w:val="000000"/>
        </w:rPr>
      </w:pPr>
      <w:r w:rsidRPr="00E4125E">
        <w:rPr>
          <w:color w:val="000000"/>
        </w:rPr>
        <w:t>FFS: size for each field</w:t>
      </w:r>
    </w:p>
    <w:p w14:paraId="76FF37EF" w14:textId="77777777" w:rsidR="00E4125E" w:rsidRPr="00E4125E" w:rsidRDefault="00E4125E" w:rsidP="00E4125E">
      <w:pPr>
        <w:rPr>
          <w:rFonts w:eastAsia="Batang"/>
          <w:lang w:eastAsia="x-none"/>
        </w:rPr>
      </w:pPr>
    </w:p>
    <w:p w14:paraId="3811BB8B" w14:textId="77777777" w:rsidR="00E4125E" w:rsidRPr="00E4125E" w:rsidRDefault="00E4125E" w:rsidP="00E4125E">
      <w:pPr>
        <w:rPr>
          <w:b/>
          <w:bCs/>
          <w:highlight w:val="green"/>
          <w:lang w:eastAsia="x-none"/>
        </w:rPr>
      </w:pPr>
      <w:r w:rsidRPr="00E4125E">
        <w:rPr>
          <w:b/>
          <w:bCs/>
          <w:highlight w:val="green"/>
          <w:lang w:eastAsia="x-none"/>
        </w:rPr>
        <w:t>Agreement</w:t>
      </w:r>
    </w:p>
    <w:p w14:paraId="1B5496BE" w14:textId="77777777" w:rsidR="00E4125E" w:rsidRPr="00E4125E" w:rsidRDefault="00E4125E" w:rsidP="00E4125E">
      <w:pPr>
        <w:pStyle w:val="af5"/>
        <w:kinsoku w:val="0"/>
        <w:overflowPunct w:val="0"/>
        <w:adjustRightInd w:val="0"/>
        <w:ind w:left="0"/>
        <w:textAlignment w:val="baseline"/>
        <w:rPr>
          <w:rFonts w:ascii="Times New Roman" w:eastAsia="Times New Roman" w:hAnsi="Times New Roman"/>
          <w:szCs w:val="20"/>
          <w:lang w:eastAsia="ja-JP"/>
        </w:rPr>
      </w:pPr>
      <w:r w:rsidRPr="00E4125E">
        <w:rPr>
          <w:rFonts w:ascii="Times New Roman" w:eastAsia="Times New Roman" w:hAnsi="Times New Roman"/>
          <w:szCs w:val="20"/>
          <w:lang w:eastAsia="ja-JP"/>
        </w:rPr>
        <w:t xml:space="preserve">When UE detects a DCI format 1_X scheduling a set of PDSCHs, the UE provides corresponding HARQ-ACK information in a PUCCH transmission within UL slot </w:t>
      </w:r>
      <w:r w:rsidRPr="00E4125E">
        <w:rPr>
          <w:rFonts w:ascii="Times New Roman" w:eastAsia="Times New Roman" w:hAnsi="Times New Roman"/>
          <w:szCs w:val="20"/>
          <w:lang w:eastAsia="ja-JP"/>
        </w:rPr>
        <w:fldChar w:fldCharType="begin"/>
      </w:r>
      <w:r w:rsidRPr="00E4125E">
        <w:rPr>
          <w:rFonts w:ascii="Times New Roman" w:eastAsia="Times New Roman" w:hAnsi="Times New Roman"/>
          <w:szCs w:val="20"/>
          <w:lang w:eastAsia="ja-JP"/>
        </w:rPr>
        <w:instrText xml:space="preserve"> QUOTE </w:instrText>
      </w:r>
      <w:r w:rsidR="002604B2">
        <w:rPr>
          <w:rFonts w:ascii="Times New Roman" w:hAnsi="Times New Roman"/>
          <w:position w:val="-5"/>
          <w:szCs w:val="20"/>
        </w:rPr>
        <w:pict w14:anchorId="20AAF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2.05pt" equationxml="&lt;">
            <v:imagedata r:id="rId14" o:title="" chromakey="white"/>
          </v:shape>
        </w:pict>
      </w:r>
      <w:r w:rsidRPr="00E4125E">
        <w:rPr>
          <w:rFonts w:ascii="Times New Roman" w:eastAsia="Times New Roman" w:hAnsi="Times New Roman"/>
          <w:szCs w:val="20"/>
          <w:lang w:eastAsia="ja-JP"/>
        </w:rPr>
        <w:instrText xml:space="preserve"> </w:instrText>
      </w:r>
      <w:r w:rsidRPr="00E4125E">
        <w:rPr>
          <w:rFonts w:ascii="Times New Roman" w:eastAsia="Times New Roman" w:hAnsi="Times New Roman"/>
          <w:szCs w:val="20"/>
          <w:lang w:eastAsia="ja-JP"/>
        </w:rPr>
        <w:fldChar w:fldCharType="separate"/>
      </w:r>
      <w:r w:rsidR="002604B2">
        <w:rPr>
          <w:rFonts w:ascii="Times New Roman" w:hAnsi="Times New Roman"/>
          <w:position w:val="-5"/>
          <w:szCs w:val="20"/>
        </w:rPr>
        <w:pict w14:anchorId="5A902C4F">
          <v:shape id="_x0000_i1026" type="#_x0000_t75" style="width:23.3pt;height:12.05pt" equationxml="&lt;">
            <v:imagedata r:id="rId14" o:title="" chromakey="white"/>
          </v:shape>
        </w:pict>
      </w:r>
      <w:r w:rsidRPr="00E4125E">
        <w:rPr>
          <w:rFonts w:ascii="Times New Roman" w:eastAsia="Times New Roman" w:hAnsi="Times New Roman"/>
          <w:szCs w:val="20"/>
          <w:lang w:eastAsia="ja-JP"/>
        </w:rPr>
        <w:fldChar w:fldCharType="end"/>
      </w:r>
      <w:r w:rsidRPr="00E4125E">
        <w:rPr>
          <w:rFonts w:ascii="Times New Roman" w:eastAsia="Times New Roman" w:hAnsi="Times New Roman"/>
          <w:szCs w:val="20"/>
          <w:lang w:eastAsia="ja-JP"/>
        </w:rPr>
        <w:t xml:space="preserve">, where </w:t>
      </w:r>
      <w:r w:rsidRPr="00E4125E">
        <w:rPr>
          <w:rFonts w:ascii="Times New Roman" w:eastAsia="Times New Roman" w:hAnsi="Times New Roman"/>
          <w:szCs w:val="20"/>
          <w:lang w:eastAsia="ja-JP"/>
        </w:rPr>
        <w:fldChar w:fldCharType="begin"/>
      </w:r>
      <w:r w:rsidRPr="00E4125E">
        <w:rPr>
          <w:rFonts w:ascii="Times New Roman" w:eastAsia="Times New Roman" w:hAnsi="Times New Roman"/>
          <w:szCs w:val="20"/>
          <w:lang w:eastAsia="ja-JP"/>
        </w:rPr>
        <w:instrText xml:space="preserve"> QUOTE </w:instrText>
      </w:r>
      <w:r w:rsidR="002604B2">
        <w:rPr>
          <w:rFonts w:ascii="Times New Roman" w:hAnsi="Times New Roman"/>
          <w:position w:val="-5"/>
          <w:szCs w:val="20"/>
        </w:rPr>
        <w:pict w14:anchorId="6800B1C8">
          <v:shape id="_x0000_i1027" type="#_x0000_t75" style="width:5.85pt;height:12.05pt" equationxml="&lt;">
            <v:imagedata r:id="rId15" o:title="" chromakey="white"/>
          </v:shape>
        </w:pict>
      </w:r>
      <w:r w:rsidRPr="00E4125E">
        <w:rPr>
          <w:rFonts w:ascii="Times New Roman" w:eastAsia="Times New Roman" w:hAnsi="Times New Roman"/>
          <w:szCs w:val="20"/>
          <w:lang w:eastAsia="ja-JP"/>
        </w:rPr>
        <w:instrText xml:space="preserve"> </w:instrText>
      </w:r>
      <w:r w:rsidRPr="00E4125E">
        <w:rPr>
          <w:rFonts w:ascii="Times New Roman" w:eastAsia="Times New Roman" w:hAnsi="Times New Roman"/>
          <w:szCs w:val="20"/>
          <w:lang w:eastAsia="ja-JP"/>
        </w:rPr>
        <w:fldChar w:fldCharType="separate"/>
      </w:r>
      <w:r w:rsidR="002604B2">
        <w:rPr>
          <w:rFonts w:ascii="Times New Roman" w:hAnsi="Times New Roman"/>
          <w:position w:val="-5"/>
          <w:szCs w:val="20"/>
        </w:rPr>
        <w:pict w14:anchorId="7DB132C0">
          <v:shape id="_x0000_i1028" type="#_x0000_t75" style="width:5.85pt;height:12.05pt" equationxml="&lt;">
            <v:imagedata r:id="rId15" o:title="" chromakey="white"/>
          </v:shape>
        </w:pict>
      </w:r>
      <w:r w:rsidRPr="00E4125E">
        <w:rPr>
          <w:rFonts w:ascii="Times New Roman" w:eastAsia="Times New Roman" w:hAnsi="Times New Roman"/>
          <w:szCs w:val="20"/>
          <w:lang w:eastAsia="ja-JP"/>
        </w:rPr>
        <w:fldChar w:fldCharType="end"/>
      </w:r>
      <w:r w:rsidRPr="00E4125E">
        <w:rPr>
          <w:rFonts w:ascii="Times New Roman" w:eastAsia="Times New Roman" w:hAnsi="Times New Roman"/>
          <w:szCs w:val="20"/>
          <w:lang w:eastAsia="ja-JP"/>
        </w:rPr>
        <w:t xml:space="preserve"> is a number of slots and is indicated by the PDSCH-to-</w:t>
      </w:r>
      <w:proofErr w:type="spellStart"/>
      <w:r w:rsidRPr="00E4125E">
        <w:rPr>
          <w:rFonts w:ascii="Times New Roman" w:eastAsia="Times New Roman" w:hAnsi="Times New Roman"/>
          <w:szCs w:val="20"/>
          <w:lang w:eastAsia="ja-JP"/>
        </w:rPr>
        <w:t>HARQ_feedback</w:t>
      </w:r>
      <w:proofErr w:type="spellEnd"/>
      <w:r w:rsidRPr="00E4125E">
        <w:rPr>
          <w:rFonts w:ascii="Times New Roman" w:eastAsia="Times New Roman" w:hAnsi="Times New Roman"/>
          <w:szCs w:val="20"/>
          <w:lang w:eastAsia="ja-JP"/>
        </w:rPr>
        <w:t xml:space="preserve"> timing indicator field in the DCI format and </w:t>
      </w:r>
      <w:r w:rsidRPr="00E4125E">
        <w:rPr>
          <w:rFonts w:ascii="Times New Roman" w:eastAsia="Times New Roman" w:hAnsi="Times New Roman"/>
          <w:szCs w:val="20"/>
          <w:lang w:eastAsia="ja-JP"/>
        </w:rPr>
        <w:fldChar w:fldCharType="begin"/>
      </w:r>
      <w:r w:rsidRPr="00E4125E">
        <w:rPr>
          <w:rFonts w:ascii="Times New Roman" w:eastAsia="Times New Roman" w:hAnsi="Times New Roman"/>
          <w:szCs w:val="20"/>
          <w:lang w:eastAsia="ja-JP"/>
        </w:rPr>
        <w:instrText xml:space="preserve"> QUOTE </w:instrText>
      </w:r>
      <w:r w:rsidR="002604B2">
        <w:rPr>
          <w:rFonts w:ascii="Times New Roman" w:hAnsi="Times New Roman"/>
          <w:position w:val="-5"/>
          <w:szCs w:val="20"/>
        </w:rPr>
        <w:pict w14:anchorId="11F4DB93">
          <v:shape id="_x0000_i1029" type="#_x0000_t75" style="width:5.85pt;height:12.05pt" equationxml="&lt;">
            <v:imagedata r:id="rId16" o:title="" chromakey="white"/>
          </v:shape>
        </w:pict>
      </w:r>
      <w:r w:rsidRPr="00E4125E">
        <w:rPr>
          <w:rFonts w:ascii="Times New Roman" w:eastAsia="Times New Roman" w:hAnsi="Times New Roman"/>
          <w:szCs w:val="20"/>
          <w:lang w:eastAsia="ja-JP"/>
        </w:rPr>
        <w:instrText xml:space="preserve"> </w:instrText>
      </w:r>
      <w:r w:rsidRPr="00E4125E">
        <w:rPr>
          <w:rFonts w:ascii="Times New Roman" w:eastAsia="Times New Roman" w:hAnsi="Times New Roman"/>
          <w:szCs w:val="20"/>
          <w:lang w:eastAsia="ja-JP"/>
        </w:rPr>
        <w:fldChar w:fldCharType="separate"/>
      </w:r>
      <w:r w:rsidR="002604B2">
        <w:rPr>
          <w:rFonts w:ascii="Times New Roman" w:hAnsi="Times New Roman"/>
          <w:position w:val="-5"/>
          <w:szCs w:val="20"/>
        </w:rPr>
        <w:pict w14:anchorId="79985890">
          <v:shape id="_x0000_i1030" type="#_x0000_t75" style="width:5.85pt;height:12.05pt" equationxml="&lt;">
            <v:imagedata r:id="rId16" o:title="" chromakey="white"/>
          </v:shape>
        </w:pict>
      </w:r>
      <w:r w:rsidRPr="00E4125E">
        <w:rPr>
          <w:rFonts w:ascii="Times New Roman" w:eastAsia="Times New Roman" w:hAnsi="Times New Roman"/>
          <w:szCs w:val="20"/>
          <w:lang w:eastAsia="ja-JP"/>
        </w:rPr>
        <w:fldChar w:fldCharType="end"/>
      </w:r>
      <w:r w:rsidRPr="00E4125E">
        <w:rPr>
          <w:rFonts w:ascii="Times New Roman" w:eastAsia="Times New Roman" w:hAnsi="Times New Roman"/>
          <w:szCs w:val="20"/>
          <w:lang w:eastAsia="ja-JP"/>
        </w:rPr>
        <w:t xml:space="preserve"> is the last UL slot overlapping with the DL slot </w:t>
      </w:r>
      <w:r w:rsidRPr="00E4125E">
        <w:rPr>
          <w:rFonts w:ascii="Times New Roman" w:eastAsia="Times New Roman" w:hAnsi="Times New Roman"/>
          <w:color w:val="000000"/>
          <w:szCs w:val="20"/>
          <w:lang w:eastAsia="ja-JP"/>
        </w:rPr>
        <w:fldChar w:fldCharType="begin"/>
      </w:r>
      <w:r w:rsidRPr="00E4125E">
        <w:rPr>
          <w:rFonts w:ascii="Times New Roman" w:eastAsia="Times New Roman" w:hAnsi="Times New Roman"/>
          <w:color w:val="000000"/>
          <w:szCs w:val="20"/>
          <w:lang w:eastAsia="ja-JP"/>
        </w:rPr>
        <w:instrText xml:space="preserve"> QUOTE </w:instrText>
      </w:r>
      <w:r w:rsidR="002604B2">
        <w:rPr>
          <w:rFonts w:ascii="Times New Roman" w:hAnsi="Times New Roman"/>
          <w:position w:val="-5"/>
          <w:szCs w:val="20"/>
        </w:rPr>
        <w:pict w14:anchorId="648A750F">
          <v:shape id="_x0000_i1031" type="#_x0000_t75" style="width:10.4pt;height:12.5pt" equationxml="&lt;">
            <v:imagedata r:id="rId17" o:title="" chromakey="white"/>
          </v:shape>
        </w:pict>
      </w:r>
      <w:r w:rsidRPr="00E4125E">
        <w:rPr>
          <w:rFonts w:ascii="Times New Roman" w:eastAsia="Times New Roman" w:hAnsi="Times New Roman"/>
          <w:color w:val="000000"/>
          <w:szCs w:val="20"/>
          <w:lang w:eastAsia="ja-JP"/>
        </w:rPr>
        <w:instrText xml:space="preserve"> </w:instrText>
      </w:r>
      <w:r w:rsidRPr="00E4125E">
        <w:rPr>
          <w:rFonts w:ascii="Times New Roman" w:eastAsia="Times New Roman" w:hAnsi="Times New Roman"/>
          <w:color w:val="000000"/>
          <w:szCs w:val="20"/>
          <w:lang w:eastAsia="ja-JP"/>
        </w:rPr>
        <w:fldChar w:fldCharType="separate"/>
      </w:r>
      <w:r w:rsidR="002604B2">
        <w:rPr>
          <w:rFonts w:ascii="Times New Roman" w:hAnsi="Times New Roman"/>
          <w:position w:val="-5"/>
          <w:szCs w:val="20"/>
        </w:rPr>
        <w:pict w14:anchorId="2EB9BE41">
          <v:shape id="_x0000_i1032" type="#_x0000_t75" style="width:10.4pt;height:12.5pt" equationxml="&lt;">
            <v:imagedata r:id="rId17" o:title="" chromakey="white"/>
          </v:shape>
        </w:pict>
      </w:r>
      <w:r w:rsidRPr="00E4125E">
        <w:rPr>
          <w:rFonts w:ascii="Times New Roman" w:eastAsia="Times New Roman" w:hAnsi="Times New Roman"/>
          <w:color w:val="000000"/>
          <w:szCs w:val="20"/>
          <w:lang w:eastAsia="ja-JP"/>
        </w:rPr>
        <w:fldChar w:fldCharType="end"/>
      </w:r>
      <w:r w:rsidRPr="00E4125E">
        <w:rPr>
          <w:rFonts w:ascii="Times New Roman" w:eastAsia="Times New Roman" w:hAnsi="Times New Roman"/>
          <w:color w:val="000000"/>
          <w:szCs w:val="20"/>
          <w:lang w:eastAsia="ja-JP"/>
        </w:rPr>
        <w:t xml:space="preserve"> for the reference PDSCH </w:t>
      </w:r>
      <w:r w:rsidRPr="00E4125E">
        <w:rPr>
          <w:rFonts w:ascii="Times New Roman" w:eastAsia="Times New Roman" w:hAnsi="Times New Roman"/>
          <w:szCs w:val="20"/>
          <w:lang w:eastAsia="ja-JP"/>
        </w:rPr>
        <w:t xml:space="preserve">reception for slot-based PUCCH or an UL slot </w:t>
      </w:r>
      <w:r w:rsidRPr="00E4125E">
        <w:rPr>
          <w:rFonts w:ascii="Times New Roman" w:hAnsi="Times New Roman"/>
          <w:szCs w:val="20"/>
        </w:rPr>
        <w:t xml:space="preserve">overlapping with the end of the reference PDSCH reception in DL slot </w:t>
      </w:r>
      <w:r w:rsidRPr="00E4125E">
        <w:rPr>
          <w:rFonts w:ascii="Times New Roman" w:eastAsia="Times New Roman" w:hAnsi="Times New Roman"/>
          <w:szCs w:val="20"/>
          <w:lang w:eastAsia="ja-JP"/>
        </w:rPr>
        <w:fldChar w:fldCharType="begin"/>
      </w:r>
      <w:r w:rsidRPr="00E4125E">
        <w:rPr>
          <w:rFonts w:ascii="Times New Roman" w:eastAsia="Times New Roman" w:hAnsi="Times New Roman"/>
          <w:szCs w:val="20"/>
          <w:lang w:eastAsia="ja-JP"/>
        </w:rPr>
        <w:instrText xml:space="preserve"> QUOTE </w:instrText>
      </w:r>
      <w:r w:rsidR="002604B2">
        <w:rPr>
          <w:rFonts w:ascii="Times New Roman" w:hAnsi="Times New Roman"/>
          <w:position w:val="-5"/>
          <w:szCs w:val="20"/>
        </w:rPr>
        <w:pict w14:anchorId="26C49C7B">
          <v:shape id="_x0000_i1033" type="#_x0000_t75" style="width:12.05pt;height:12.05pt" equationxml="&lt;">
            <v:imagedata r:id="rId18" o:title="" chromakey="white"/>
          </v:shape>
        </w:pict>
      </w:r>
      <w:r w:rsidRPr="00E4125E">
        <w:rPr>
          <w:rFonts w:ascii="Times New Roman" w:eastAsia="Times New Roman" w:hAnsi="Times New Roman"/>
          <w:szCs w:val="20"/>
          <w:lang w:eastAsia="ja-JP"/>
        </w:rPr>
        <w:instrText xml:space="preserve"> </w:instrText>
      </w:r>
      <w:r w:rsidRPr="00E4125E">
        <w:rPr>
          <w:rFonts w:ascii="Times New Roman" w:eastAsia="Times New Roman" w:hAnsi="Times New Roman"/>
          <w:szCs w:val="20"/>
          <w:lang w:eastAsia="ja-JP"/>
        </w:rPr>
        <w:fldChar w:fldCharType="separate"/>
      </w:r>
      <w:r w:rsidR="002604B2">
        <w:rPr>
          <w:rFonts w:ascii="Times New Roman" w:hAnsi="Times New Roman"/>
          <w:position w:val="-5"/>
          <w:szCs w:val="20"/>
        </w:rPr>
        <w:pict w14:anchorId="5FB3DE7E">
          <v:shape id="_x0000_i1034" type="#_x0000_t75" style="width:12.05pt;height:12.05pt" equationxml="&lt;">
            <v:imagedata r:id="rId18" o:title="" chromakey="white"/>
          </v:shape>
        </w:pict>
      </w:r>
      <w:r w:rsidRPr="00E4125E">
        <w:rPr>
          <w:rFonts w:ascii="Times New Roman" w:eastAsia="Times New Roman" w:hAnsi="Times New Roman"/>
          <w:szCs w:val="20"/>
          <w:lang w:eastAsia="ja-JP"/>
        </w:rPr>
        <w:fldChar w:fldCharType="end"/>
      </w:r>
      <w:r w:rsidRPr="00E4125E">
        <w:rPr>
          <w:rFonts w:ascii="Times New Roman" w:eastAsia="Times New Roman" w:hAnsi="Times New Roman"/>
          <w:szCs w:val="20"/>
          <w:lang w:eastAsia="ja-JP"/>
        </w:rPr>
        <w:t xml:space="preserve"> for sub-slot based PUCCH.</w:t>
      </w:r>
    </w:p>
    <w:p w14:paraId="1727C94C" w14:textId="77777777" w:rsidR="00E4125E" w:rsidRPr="00E4125E" w:rsidRDefault="00E4125E" w:rsidP="00E4125E">
      <w:pPr>
        <w:numPr>
          <w:ilvl w:val="0"/>
          <w:numId w:val="39"/>
        </w:numPr>
        <w:adjustRightInd/>
        <w:snapToGrid w:val="0"/>
        <w:spacing w:before="0" w:after="0" w:line="240" w:lineRule="auto"/>
        <w:textAlignment w:val="auto"/>
        <w:rPr>
          <w:lang w:eastAsia="ja-JP"/>
        </w:rPr>
      </w:pPr>
      <w:r w:rsidRPr="00E4125E">
        <w:rPr>
          <w:lang w:eastAsia="ja-JP"/>
        </w:rPr>
        <w:t>FFS details of reference PDSCH</w:t>
      </w:r>
    </w:p>
    <w:p w14:paraId="6C622D04" w14:textId="77777777" w:rsidR="00E4125E" w:rsidRPr="00E4125E" w:rsidRDefault="00E4125E" w:rsidP="00E4125E">
      <w:pPr>
        <w:rPr>
          <w:rFonts w:eastAsia="Batang"/>
          <w:lang w:eastAsia="x-none"/>
        </w:rPr>
      </w:pPr>
    </w:p>
    <w:p w14:paraId="0D65EC71" w14:textId="77777777" w:rsidR="00E4125E" w:rsidRPr="00E4125E" w:rsidRDefault="00E4125E" w:rsidP="00E4125E">
      <w:pPr>
        <w:rPr>
          <w:b/>
          <w:bCs/>
          <w:highlight w:val="green"/>
          <w:lang w:eastAsia="x-none"/>
        </w:rPr>
      </w:pPr>
      <w:r w:rsidRPr="00E4125E">
        <w:rPr>
          <w:b/>
          <w:bCs/>
          <w:highlight w:val="green"/>
          <w:lang w:eastAsia="x-none"/>
        </w:rPr>
        <w:t>Agreement</w:t>
      </w:r>
    </w:p>
    <w:p w14:paraId="1A2C5371" w14:textId="77777777" w:rsidR="00E4125E" w:rsidRPr="00E4125E" w:rsidRDefault="00E4125E" w:rsidP="00E4125E">
      <w:pPr>
        <w:pStyle w:val="af5"/>
        <w:numPr>
          <w:ilvl w:val="0"/>
          <w:numId w:val="39"/>
        </w:numPr>
        <w:kinsoku w:val="0"/>
        <w:overflowPunct w:val="0"/>
        <w:adjustRightInd w:val="0"/>
        <w:spacing w:before="0" w:line="240" w:lineRule="auto"/>
        <w:jc w:val="left"/>
        <w:textAlignment w:val="baseline"/>
        <w:rPr>
          <w:rFonts w:ascii="Times New Roman" w:eastAsia="KaiTi" w:hAnsi="Times New Roman"/>
          <w:szCs w:val="20"/>
          <w:lang w:eastAsia="zh-CN"/>
        </w:rPr>
      </w:pPr>
      <w:r w:rsidRPr="00E4125E">
        <w:rPr>
          <w:rFonts w:ascii="Times New Roman" w:eastAsia="KaiTi" w:hAnsi="Times New Roman"/>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189C5DB" w14:textId="77777777" w:rsidR="00E4125E" w:rsidRPr="00E4125E" w:rsidRDefault="00E4125E" w:rsidP="00E4125E">
      <w:pPr>
        <w:numPr>
          <w:ilvl w:val="0"/>
          <w:numId w:val="39"/>
        </w:numPr>
        <w:adjustRightInd/>
        <w:snapToGrid w:val="0"/>
        <w:spacing w:before="0" w:after="0" w:line="240" w:lineRule="auto"/>
        <w:textAlignment w:val="auto"/>
        <w:rPr>
          <w:lang w:eastAsia="ja-JP"/>
        </w:rPr>
      </w:pPr>
      <w:r w:rsidRPr="00E4125E">
        <w:rPr>
          <w:lang w:eastAsia="ja-JP"/>
        </w:rPr>
        <w:t xml:space="preserve">Separate DAI counting for DCI(s) with each scheduling a single cell and DCI(s) with each scheduling more than one cell. </w:t>
      </w:r>
    </w:p>
    <w:p w14:paraId="0D78380E" w14:textId="77777777" w:rsidR="00E4125E" w:rsidRPr="00E4125E" w:rsidRDefault="00E4125E" w:rsidP="00E4125E">
      <w:pPr>
        <w:numPr>
          <w:ilvl w:val="0"/>
          <w:numId w:val="39"/>
        </w:numPr>
        <w:adjustRightInd/>
        <w:snapToGrid w:val="0"/>
        <w:spacing w:before="0" w:after="0" w:line="240" w:lineRule="auto"/>
        <w:textAlignment w:val="auto"/>
        <w:rPr>
          <w:lang w:eastAsia="ja-JP"/>
        </w:rPr>
      </w:pPr>
      <w:r w:rsidRPr="00E4125E">
        <w:rPr>
          <w:lang w:eastAsia="ja-JP"/>
        </w:rPr>
        <w:t>FFS whether a DCI scheduling more than one cell is associated with the first sub-codebook or the second sub-codebook when the number of cells with actual PDSCH reception due to collision with semi-static TDD DL/UL configuration is one.</w:t>
      </w:r>
    </w:p>
    <w:p w14:paraId="580B2E3A" w14:textId="77777777" w:rsidR="00E4125E" w:rsidRPr="00E4125E" w:rsidRDefault="00E4125E" w:rsidP="00E4125E">
      <w:pPr>
        <w:numPr>
          <w:ilvl w:val="0"/>
          <w:numId w:val="39"/>
        </w:numPr>
        <w:adjustRightInd/>
        <w:snapToGrid w:val="0"/>
        <w:spacing w:before="0" w:after="0" w:line="240" w:lineRule="auto"/>
        <w:textAlignment w:val="auto"/>
        <w:rPr>
          <w:lang w:eastAsia="ja-JP"/>
        </w:rPr>
      </w:pPr>
      <w:r w:rsidRPr="00E4125E">
        <w:rPr>
          <w:lang w:eastAsia="ja-JP"/>
        </w:rPr>
        <w:t>Type-2 HARQ-ACK codebook is generated by concatenating the first sub-codebook and the second sub-codebook.</w:t>
      </w:r>
    </w:p>
    <w:p w14:paraId="3FF9494D" w14:textId="77777777" w:rsidR="00E4125E" w:rsidRPr="00E4125E" w:rsidRDefault="00E4125E" w:rsidP="00E4125E">
      <w:pPr>
        <w:numPr>
          <w:ilvl w:val="0"/>
          <w:numId w:val="39"/>
        </w:numPr>
        <w:adjustRightInd/>
        <w:snapToGrid w:val="0"/>
        <w:spacing w:before="0" w:after="0" w:line="240" w:lineRule="auto"/>
        <w:textAlignment w:val="auto"/>
        <w:rPr>
          <w:lang w:eastAsia="ja-JP"/>
        </w:rPr>
      </w:pPr>
      <w:r w:rsidRPr="00E4125E">
        <w:rPr>
          <w:lang w:eastAsia="ja-JP"/>
        </w:rPr>
        <w:t xml:space="preserve">If at least one cell of the set of cells which can be co-scheduled by a DCI format 1_X is configured with maximum 2 codewords per PDSCH without spatial bundling, </w:t>
      </w:r>
    </w:p>
    <w:p w14:paraId="597DEDD5" w14:textId="77777777" w:rsidR="00E4125E" w:rsidRPr="00E4125E" w:rsidRDefault="00E4125E" w:rsidP="00E4125E">
      <w:pPr>
        <w:pStyle w:val="af5"/>
        <w:numPr>
          <w:ilvl w:val="1"/>
          <w:numId w:val="39"/>
        </w:numPr>
        <w:kinsoku w:val="0"/>
        <w:overflowPunct w:val="0"/>
        <w:adjustRightInd w:val="0"/>
        <w:spacing w:before="0" w:line="240" w:lineRule="auto"/>
        <w:jc w:val="left"/>
        <w:textAlignment w:val="baseline"/>
        <w:rPr>
          <w:rFonts w:ascii="Times New Roman" w:eastAsia="KaiTi" w:hAnsi="Times New Roman"/>
          <w:color w:val="000000"/>
          <w:szCs w:val="20"/>
          <w:lang w:eastAsia="x-none"/>
        </w:rPr>
      </w:pPr>
      <w:r w:rsidRPr="00E4125E">
        <w:rPr>
          <w:rFonts w:ascii="Times New Roman" w:hAnsi="Times New Roman"/>
          <w:color w:val="000000"/>
          <w:szCs w:val="20"/>
        </w:rPr>
        <w:t xml:space="preserve">FFS: the </w:t>
      </w:r>
      <w:r w:rsidRPr="00E4125E">
        <w:rPr>
          <w:rFonts w:ascii="Times New Roman" w:eastAsia="KaiTi" w:hAnsi="Times New Roman"/>
          <w:color w:val="000000"/>
          <w:szCs w:val="20"/>
        </w:rPr>
        <w:t>number of HARQ-ACK information bits for each DCI format 1_X that schedules more than one cell;</w:t>
      </w:r>
    </w:p>
    <w:p w14:paraId="4F19DC92" w14:textId="77777777" w:rsidR="00E4125E" w:rsidRPr="00E4125E" w:rsidRDefault="00E4125E" w:rsidP="00E4125E">
      <w:pPr>
        <w:numPr>
          <w:ilvl w:val="0"/>
          <w:numId w:val="39"/>
        </w:numPr>
        <w:adjustRightInd/>
        <w:snapToGrid w:val="0"/>
        <w:spacing w:before="0" w:after="0" w:line="240" w:lineRule="auto"/>
        <w:textAlignment w:val="auto"/>
        <w:rPr>
          <w:lang w:eastAsia="ja-JP"/>
        </w:rPr>
      </w:pPr>
      <w:r w:rsidRPr="00E4125E">
        <w:rPr>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E2F9EDD" w14:textId="77777777" w:rsidR="00E4125E" w:rsidRPr="00E4125E" w:rsidRDefault="00E4125E" w:rsidP="00E4125E">
      <w:pPr>
        <w:numPr>
          <w:ilvl w:val="0"/>
          <w:numId w:val="39"/>
        </w:numPr>
        <w:adjustRightInd/>
        <w:snapToGrid w:val="0"/>
        <w:spacing w:before="0" w:after="0" w:line="240" w:lineRule="auto"/>
        <w:textAlignment w:val="auto"/>
        <w:rPr>
          <w:lang w:eastAsia="ja-JP"/>
        </w:rPr>
      </w:pPr>
      <w:r w:rsidRPr="00E4125E">
        <w:rPr>
          <w:lang w:eastAsia="ja-JP"/>
        </w:rPr>
        <w:t>HARQ-ACK information bits for co-scheduled PDSCHs by a DCI format 1_X is ordered based on serving cell indices associated with co-scheduled PDSCHs.</w:t>
      </w:r>
    </w:p>
    <w:p w14:paraId="73EE453F" w14:textId="77777777" w:rsidR="00E4125E" w:rsidRPr="00E4125E" w:rsidRDefault="00E4125E" w:rsidP="00E4125E">
      <w:pPr>
        <w:pStyle w:val="af5"/>
        <w:numPr>
          <w:ilvl w:val="0"/>
          <w:numId w:val="39"/>
        </w:numPr>
        <w:overflowPunct w:val="0"/>
        <w:snapToGrid w:val="0"/>
        <w:spacing w:before="0" w:line="240" w:lineRule="auto"/>
        <w:jc w:val="left"/>
        <w:rPr>
          <w:rFonts w:ascii="Times New Roman" w:eastAsia="Times New Roman" w:hAnsi="Times New Roman"/>
          <w:color w:val="000000"/>
          <w:szCs w:val="20"/>
          <w:lang w:eastAsia="ja-JP"/>
        </w:rPr>
      </w:pPr>
      <w:r w:rsidRPr="00E4125E">
        <w:rPr>
          <w:rFonts w:ascii="Times New Roman" w:eastAsia="MS Mincho" w:hAnsi="Times New Roman"/>
          <w:bCs/>
          <w:color w:val="000000"/>
          <w:szCs w:val="20"/>
          <w:lang w:eastAsia="ja-JP"/>
        </w:rPr>
        <w:t>HARQ-ACK bundling across co-scheduled cells is not supported for multi-cell scheduling.</w:t>
      </w:r>
    </w:p>
    <w:p w14:paraId="16E36E3C" w14:textId="77777777" w:rsidR="00E4125E" w:rsidRPr="00E4125E" w:rsidRDefault="00E4125E" w:rsidP="00E4125E">
      <w:pPr>
        <w:rPr>
          <w:rFonts w:eastAsia="Batang"/>
          <w:lang w:eastAsia="x-none"/>
        </w:rPr>
      </w:pPr>
    </w:p>
    <w:p w14:paraId="2E08C073" w14:textId="77777777" w:rsidR="00E4125E" w:rsidRPr="00E4125E" w:rsidRDefault="00E4125E" w:rsidP="00E4125E">
      <w:pPr>
        <w:rPr>
          <w:b/>
          <w:bCs/>
          <w:highlight w:val="green"/>
          <w:lang w:eastAsia="x-none"/>
        </w:rPr>
      </w:pPr>
      <w:r w:rsidRPr="00E4125E">
        <w:rPr>
          <w:b/>
          <w:bCs/>
          <w:highlight w:val="green"/>
          <w:lang w:eastAsia="x-none"/>
        </w:rPr>
        <w:lastRenderedPageBreak/>
        <w:t>Agreement</w:t>
      </w:r>
    </w:p>
    <w:p w14:paraId="20CBCEA6" w14:textId="77777777" w:rsidR="00E4125E" w:rsidRPr="00E4125E" w:rsidRDefault="00E4125E" w:rsidP="00E4125E">
      <w:pPr>
        <w:pStyle w:val="af5"/>
        <w:kinsoku w:val="0"/>
        <w:overflowPunct w:val="0"/>
        <w:adjustRightInd w:val="0"/>
        <w:ind w:left="0"/>
        <w:textAlignment w:val="baseline"/>
        <w:rPr>
          <w:rFonts w:ascii="Times New Roman" w:hAnsi="Times New Roman"/>
          <w:szCs w:val="20"/>
          <w:lang w:eastAsia="en-US"/>
        </w:rPr>
      </w:pPr>
      <w:r w:rsidRPr="00E4125E">
        <w:rPr>
          <w:rFonts w:ascii="Times New Roman" w:hAnsi="Times New Roman"/>
          <w:szCs w:val="20"/>
          <w:lang w:eastAsia="en-US"/>
        </w:rPr>
        <w:t>UE does not expect to be configured both CBG-based PDSCH/PUSCH transmission and the multi-cell PDSCH/PUSCH scheduling on the same or different cells within a same PUCCH group.</w:t>
      </w:r>
    </w:p>
    <w:p w14:paraId="45C38C19" w14:textId="77777777" w:rsidR="00E4125E" w:rsidRPr="00E4125E" w:rsidRDefault="00E4125E" w:rsidP="00E4125E">
      <w:pPr>
        <w:rPr>
          <w:lang w:eastAsia="x-none"/>
        </w:rPr>
      </w:pPr>
    </w:p>
    <w:p w14:paraId="79E27418" w14:textId="77777777" w:rsidR="00E4125E" w:rsidRPr="00E4125E" w:rsidRDefault="00E4125E" w:rsidP="00E4125E">
      <w:pPr>
        <w:rPr>
          <w:b/>
          <w:bCs/>
          <w:highlight w:val="green"/>
          <w:lang w:eastAsia="x-none"/>
        </w:rPr>
      </w:pPr>
      <w:r w:rsidRPr="00E4125E">
        <w:rPr>
          <w:b/>
          <w:bCs/>
          <w:highlight w:val="green"/>
          <w:lang w:eastAsia="x-none"/>
        </w:rPr>
        <w:t>Agreement</w:t>
      </w:r>
    </w:p>
    <w:p w14:paraId="7F8CB4D3" w14:textId="77777777" w:rsidR="00E4125E" w:rsidRPr="00E4125E" w:rsidRDefault="00E4125E" w:rsidP="00E4125E">
      <w:pPr>
        <w:numPr>
          <w:ilvl w:val="0"/>
          <w:numId w:val="42"/>
        </w:numPr>
        <w:adjustRightInd/>
        <w:snapToGrid w:val="0"/>
        <w:spacing w:before="0" w:after="0" w:line="240" w:lineRule="auto"/>
        <w:textAlignment w:val="auto"/>
        <w:rPr>
          <w:color w:val="000000"/>
          <w:lang w:eastAsia="en-US"/>
        </w:rPr>
      </w:pPr>
      <w:r w:rsidRPr="00E4125E">
        <w:rPr>
          <w:color w:val="000000"/>
        </w:rPr>
        <w:t>At least cases 1-1 and 1-2 on SCS are supported:</w:t>
      </w:r>
    </w:p>
    <w:p w14:paraId="54020973" w14:textId="77777777" w:rsidR="00E4125E" w:rsidRPr="00E4125E" w:rsidRDefault="00E4125E" w:rsidP="00E4125E">
      <w:pPr>
        <w:numPr>
          <w:ilvl w:val="0"/>
          <w:numId w:val="39"/>
        </w:numPr>
        <w:adjustRightInd/>
        <w:snapToGrid w:val="0"/>
        <w:spacing w:before="0" w:after="0" w:line="240" w:lineRule="auto"/>
        <w:textAlignment w:val="auto"/>
        <w:rPr>
          <w:color w:val="000000"/>
        </w:rPr>
      </w:pPr>
      <w:r w:rsidRPr="00E4125E">
        <w:rPr>
          <w:color w:val="000000"/>
        </w:rPr>
        <w:t>Case 1-1: A DCI format 0-X/1-X on a scheduling cell can schedule multiple cells including the scheduling cell and same SCS is used among all the co-scheduled cells including the scheduling cell.</w:t>
      </w:r>
    </w:p>
    <w:p w14:paraId="6D3151EC" w14:textId="77777777" w:rsidR="00E4125E" w:rsidRPr="00E4125E" w:rsidRDefault="00E4125E" w:rsidP="00E4125E">
      <w:pPr>
        <w:numPr>
          <w:ilvl w:val="0"/>
          <w:numId w:val="39"/>
        </w:numPr>
        <w:adjustRightInd/>
        <w:snapToGrid w:val="0"/>
        <w:spacing w:before="0" w:after="0" w:line="240" w:lineRule="auto"/>
        <w:textAlignment w:val="auto"/>
        <w:rPr>
          <w:color w:val="000000"/>
        </w:rPr>
      </w:pPr>
      <w:r w:rsidRPr="00E4125E">
        <w:rPr>
          <w:color w:val="000000"/>
        </w:rPr>
        <w:t>Case 1-2: A DCI format 0-X/1-X on a scheduling cell can schedule multiple cells not including the scheduling cell and same SCS is used among all the co-scheduled cells which may be same or different to the SCS of the scheduling cell.</w:t>
      </w:r>
    </w:p>
    <w:p w14:paraId="1820C013" w14:textId="77777777" w:rsidR="00E4125E" w:rsidRPr="00E4125E" w:rsidRDefault="00E4125E" w:rsidP="00E4125E">
      <w:pPr>
        <w:numPr>
          <w:ilvl w:val="0"/>
          <w:numId w:val="39"/>
        </w:numPr>
        <w:adjustRightInd/>
        <w:snapToGrid w:val="0"/>
        <w:spacing w:before="0" w:after="0" w:line="240" w:lineRule="auto"/>
        <w:textAlignment w:val="auto"/>
        <w:rPr>
          <w:color w:val="000000"/>
        </w:rPr>
      </w:pPr>
      <w:r w:rsidRPr="00E4125E">
        <w:rPr>
          <w:color w:val="000000"/>
        </w:rPr>
        <w:t>Case 1-3: A DCI format 0-X/1-X on a scheduling cell can schedule multiple cells including the scheduling cell and different SCS is used among the co-scheduled cells including the scheduling cell.</w:t>
      </w:r>
    </w:p>
    <w:p w14:paraId="3B755DC3" w14:textId="77777777" w:rsidR="00E4125E" w:rsidRPr="00E4125E" w:rsidRDefault="00E4125E" w:rsidP="00E4125E">
      <w:pPr>
        <w:numPr>
          <w:ilvl w:val="0"/>
          <w:numId w:val="39"/>
        </w:numPr>
        <w:adjustRightInd/>
        <w:snapToGrid w:val="0"/>
        <w:spacing w:before="0" w:after="0" w:line="240" w:lineRule="auto"/>
        <w:textAlignment w:val="auto"/>
        <w:rPr>
          <w:color w:val="000000"/>
        </w:rPr>
      </w:pPr>
      <w:r w:rsidRPr="00E4125E">
        <w:rPr>
          <w:color w:val="000000"/>
        </w:rPr>
        <w:t>Case 1-4: A DCI format 0-X/1-X on a scheduling cell can schedule multiple cells not including the scheduling cell and different SCS is used among the co-scheduled cells.</w:t>
      </w:r>
    </w:p>
    <w:p w14:paraId="209AD8E9" w14:textId="77777777" w:rsidR="00E4125E" w:rsidRPr="00E4125E" w:rsidRDefault="00E4125E" w:rsidP="00E4125E">
      <w:pPr>
        <w:numPr>
          <w:ilvl w:val="0"/>
          <w:numId w:val="39"/>
        </w:numPr>
        <w:adjustRightInd/>
        <w:snapToGrid w:val="0"/>
        <w:spacing w:before="0" w:after="0" w:line="240" w:lineRule="auto"/>
        <w:textAlignment w:val="auto"/>
        <w:rPr>
          <w:color w:val="000000"/>
        </w:rPr>
      </w:pPr>
      <w:r w:rsidRPr="00E4125E">
        <w:rPr>
          <w:color w:val="000000"/>
        </w:rPr>
        <w:t>FFS: Whether Case 1-3 or 1-4 is additionally supported.</w:t>
      </w:r>
    </w:p>
    <w:p w14:paraId="11081868" w14:textId="49690D34" w:rsidR="001C0599" w:rsidRPr="00E4125E" w:rsidRDefault="001C0599" w:rsidP="00E4125E">
      <w:pPr>
        <w:adjustRightInd/>
        <w:snapToGrid w:val="0"/>
        <w:spacing w:before="0" w:after="0" w:line="240" w:lineRule="auto"/>
        <w:textAlignment w:val="auto"/>
        <w:rPr>
          <w:color w:val="000000"/>
        </w:rPr>
      </w:pPr>
    </w:p>
    <w:p w14:paraId="5A9E9A6A" w14:textId="456DFE3A" w:rsidR="001C0599" w:rsidRDefault="00D61B76" w:rsidP="00AD62B1">
      <w:pPr>
        <w:spacing w:before="0" w:line="240" w:lineRule="auto"/>
        <w:jc w:val="left"/>
        <w:rPr>
          <w:rFonts w:eastAsiaTheme="minorEastAsia"/>
          <w:lang w:eastAsia="zh-CN"/>
        </w:rPr>
      </w:pPr>
      <w:r>
        <w:rPr>
          <w:rFonts w:eastAsiaTheme="minorEastAsia"/>
          <w:lang w:eastAsia="zh-CN"/>
        </w:rPr>
        <w:t xml:space="preserve">Further in the RAN plenary meeting </w:t>
      </w:r>
      <w:r w:rsidR="00770779">
        <w:rPr>
          <w:rFonts w:eastAsiaTheme="minorEastAsia"/>
          <w:lang w:eastAsia="zh-CN"/>
        </w:rPr>
        <w:t>97</w:t>
      </w:r>
      <w:r w:rsidR="00770779" w:rsidRPr="00770779">
        <w:rPr>
          <w:rFonts w:eastAsiaTheme="minorEastAsia"/>
          <w:vertAlign w:val="superscript"/>
          <w:lang w:eastAsia="zh-CN"/>
        </w:rPr>
        <w:t>th</w:t>
      </w:r>
      <w:r w:rsidR="00770779">
        <w:rPr>
          <w:rFonts w:eastAsiaTheme="minorEastAsia"/>
          <w:lang w:eastAsia="zh-CN"/>
        </w:rPr>
        <w:t xml:space="preserve"> meeting, the following aspects related to the multi-cell scheduling were concluded as</w:t>
      </w:r>
      <w:r w:rsidR="007619CC">
        <w:rPr>
          <w:rFonts w:eastAsiaTheme="minorEastAsia"/>
          <w:lang w:eastAsia="zh-CN"/>
        </w:rPr>
        <w:t xml:space="preserve"> [2]</w:t>
      </w:r>
      <w:r w:rsidR="00770779">
        <w:rPr>
          <w:rFonts w:eastAsiaTheme="minorEastAsia"/>
          <w:lang w:eastAsia="zh-CN"/>
        </w:rPr>
        <w:t>:</w:t>
      </w:r>
    </w:p>
    <w:p w14:paraId="17EC31D6" w14:textId="482A5A74" w:rsidR="00770779" w:rsidRPr="00770779" w:rsidRDefault="00770779" w:rsidP="00770779">
      <w:pPr>
        <w:numPr>
          <w:ilvl w:val="0"/>
          <w:numId w:val="42"/>
        </w:numPr>
        <w:adjustRightInd/>
        <w:snapToGrid w:val="0"/>
        <w:spacing w:before="0" w:after="0" w:line="240" w:lineRule="auto"/>
        <w:textAlignment w:val="auto"/>
        <w:rPr>
          <w:color w:val="000000"/>
        </w:rPr>
      </w:pPr>
      <w:r w:rsidRPr="00770779">
        <w:rPr>
          <w:color w:val="000000"/>
        </w:rPr>
        <w:t>Deprioritize any optimization for unlicensed spectrum operation for designing the multi-cell PUSCH/PDSCH scheduling in Rel-18</w:t>
      </w:r>
    </w:p>
    <w:p w14:paraId="59FC4012" w14:textId="26CC6B94" w:rsidR="00770779" w:rsidRPr="00770779" w:rsidRDefault="00770779" w:rsidP="00770779">
      <w:pPr>
        <w:numPr>
          <w:ilvl w:val="0"/>
          <w:numId w:val="42"/>
        </w:numPr>
        <w:adjustRightInd/>
        <w:snapToGrid w:val="0"/>
        <w:spacing w:before="0" w:after="0" w:line="240" w:lineRule="auto"/>
        <w:textAlignment w:val="auto"/>
        <w:rPr>
          <w:color w:val="000000"/>
        </w:rPr>
      </w:pPr>
      <w:r w:rsidRPr="00770779">
        <w:rPr>
          <w:color w:val="000000"/>
        </w:rPr>
        <w:t>Enhanced Type-2 HARQ-ACK codebook is not supported for the multi-cell PUSCH/PDSCH scheduling in Rel-18.</w:t>
      </w:r>
    </w:p>
    <w:p w14:paraId="637538C6" w14:textId="56369F61" w:rsidR="00770779" w:rsidRPr="00770779" w:rsidRDefault="00770779" w:rsidP="00770779">
      <w:pPr>
        <w:numPr>
          <w:ilvl w:val="0"/>
          <w:numId w:val="42"/>
        </w:numPr>
        <w:adjustRightInd/>
        <w:snapToGrid w:val="0"/>
        <w:spacing w:before="0" w:after="0" w:line="240" w:lineRule="auto"/>
        <w:textAlignment w:val="auto"/>
        <w:rPr>
          <w:color w:val="000000"/>
        </w:rPr>
      </w:pPr>
      <w:r w:rsidRPr="00770779">
        <w:rPr>
          <w:color w:val="000000"/>
        </w:rPr>
        <w:t xml:space="preserve">Type-1 HARQ-ACK codebook is supported only for the case where co-scheduled cells by a DCI format 1_X have </w:t>
      </w:r>
      <w:r w:rsidRPr="00770779">
        <w:rPr>
          <w:color w:val="000000"/>
        </w:rPr>
        <w:tab/>
        <w:t>same SCS/carrier type/duplex mode in Rel-18. Additional restriction(s) can be discussed in RAN1</w:t>
      </w:r>
    </w:p>
    <w:p w14:paraId="383F00BD" w14:textId="0BE8D5B0" w:rsidR="00770779" w:rsidRPr="00770779" w:rsidRDefault="00770779" w:rsidP="00770779">
      <w:pPr>
        <w:numPr>
          <w:ilvl w:val="0"/>
          <w:numId w:val="42"/>
        </w:numPr>
        <w:adjustRightInd/>
        <w:snapToGrid w:val="0"/>
        <w:spacing w:before="0" w:after="0" w:line="240" w:lineRule="auto"/>
        <w:textAlignment w:val="auto"/>
        <w:rPr>
          <w:color w:val="000000"/>
        </w:rPr>
      </w:pPr>
      <w:r w:rsidRPr="00770779">
        <w:rPr>
          <w:color w:val="000000"/>
        </w:rPr>
        <w:t>Configuring more than one scheduling cell for DCI format 0_X/1_X for each scheduled cell is not supported for the multi-cell PUSCH/PDSCH scheduling in Rel-18.</w:t>
      </w:r>
    </w:p>
    <w:p w14:paraId="640C35DD" w14:textId="7C94207B" w:rsidR="00770779" w:rsidRPr="00770779" w:rsidRDefault="00770779" w:rsidP="00770779">
      <w:pPr>
        <w:numPr>
          <w:ilvl w:val="0"/>
          <w:numId w:val="42"/>
        </w:numPr>
        <w:adjustRightInd/>
        <w:snapToGrid w:val="0"/>
        <w:spacing w:before="0" w:after="0" w:line="240" w:lineRule="auto"/>
        <w:textAlignment w:val="auto"/>
        <w:rPr>
          <w:color w:val="000000"/>
        </w:rPr>
      </w:pPr>
      <w:r w:rsidRPr="00770779">
        <w:rPr>
          <w:color w:val="000000"/>
        </w:rPr>
        <w:t xml:space="preserve"> Following aspects are excluded from multi-cell PDSCH/PUSCH scheduling in Rel-18:</w:t>
      </w:r>
    </w:p>
    <w:p w14:paraId="437B4C02" w14:textId="22F92FF7" w:rsidR="00770779" w:rsidRPr="00770779" w:rsidRDefault="00770779" w:rsidP="00770779">
      <w:pPr>
        <w:numPr>
          <w:ilvl w:val="0"/>
          <w:numId w:val="39"/>
        </w:numPr>
        <w:adjustRightInd/>
        <w:snapToGrid w:val="0"/>
        <w:spacing w:before="0" w:after="0" w:line="240" w:lineRule="auto"/>
        <w:textAlignment w:val="auto"/>
        <w:rPr>
          <w:color w:val="000000"/>
        </w:rPr>
      </w:pPr>
      <w:r w:rsidRPr="00770779">
        <w:rPr>
          <w:color w:val="000000"/>
        </w:rPr>
        <w:t>SCell schedules multiple cells including P(S)Cell</w:t>
      </w:r>
    </w:p>
    <w:p w14:paraId="6C1FB1B4" w14:textId="3730A41D" w:rsidR="00770779" w:rsidRPr="00770779" w:rsidRDefault="00770779" w:rsidP="00770779">
      <w:pPr>
        <w:numPr>
          <w:ilvl w:val="0"/>
          <w:numId w:val="39"/>
        </w:numPr>
        <w:adjustRightInd/>
        <w:snapToGrid w:val="0"/>
        <w:spacing w:before="0" w:after="0" w:line="240" w:lineRule="auto"/>
        <w:textAlignment w:val="auto"/>
        <w:rPr>
          <w:color w:val="000000"/>
        </w:rPr>
      </w:pPr>
      <w:r w:rsidRPr="00770779">
        <w:rPr>
          <w:color w:val="000000"/>
        </w:rPr>
        <w:t>Different SCS among co-scheduled cells</w:t>
      </w:r>
    </w:p>
    <w:p w14:paraId="16F14373" w14:textId="00F4E365" w:rsidR="00770779" w:rsidRPr="00770779" w:rsidRDefault="00770779" w:rsidP="00770779">
      <w:pPr>
        <w:numPr>
          <w:ilvl w:val="0"/>
          <w:numId w:val="39"/>
        </w:numPr>
        <w:adjustRightInd/>
        <w:snapToGrid w:val="0"/>
        <w:spacing w:before="0" w:after="0" w:line="240" w:lineRule="auto"/>
        <w:textAlignment w:val="auto"/>
        <w:rPr>
          <w:color w:val="000000"/>
        </w:rPr>
      </w:pPr>
      <w:r w:rsidRPr="00770779">
        <w:rPr>
          <w:color w:val="000000"/>
        </w:rPr>
        <w:t>Different carrier type (licensed or unlicensed, FR1 or FR2-1 or FR2-2) among co-scheduled cells</w:t>
      </w:r>
    </w:p>
    <w:p w14:paraId="40B54C66" w14:textId="61E74C0B" w:rsidR="00770779" w:rsidRPr="00770779" w:rsidRDefault="00770779" w:rsidP="00770779">
      <w:pPr>
        <w:numPr>
          <w:ilvl w:val="0"/>
          <w:numId w:val="39"/>
        </w:numPr>
        <w:adjustRightInd/>
        <w:snapToGrid w:val="0"/>
        <w:spacing w:before="0" w:after="0" w:line="240" w:lineRule="auto"/>
        <w:textAlignment w:val="auto"/>
        <w:rPr>
          <w:color w:val="000000"/>
        </w:rPr>
      </w:pPr>
      <w:r w:rsidRPr="00770779">
        <w:rPr>
          <w:color w:val="000000"/>
        </w:rPr>
        <w:t>Configuration of both multi-cell PDSCH/PUSCH scheduling and multi-TRP for a scheduled cell</w:t>
      </w:r>
    </w:p>
    <w:p w14:paraId="0640B2AF" w14:textId="76917080" w:rsidR="00770779" w:rsidRPr="00770779" w:rsidRDefault="00770779" w:rsidP="00770779">
      <w:pPr>
        <w:numPr>
          <w:ilvl w:val="0"/>
          <w:numId w:val="39"/>
        </w:numPr>
        <w:adjustRightInd/>
        <w:snapToGrid w:val="0"/>
        <w:spacing w:before="0" w:after="0" w:line="240" w:lineRule="auto"/>
        <w:textAlignment w:val="auto"/>
        <w:rPr>
          <w:color w:val="000000"/>
        </w:rPr>
      </w:pPr>
      <w:r w:rsidRPr="00770779">
        <w:rPr>
          <w:color w:val="000000"/>
        </w:rPr>
        <w:t>Support for any sidelink scheduling</w:t>
      </w:r>
    </w:p>
    <w:p w14:paraId="2D813A36" w14:textId="71B7B6C4" w:rsidR="00770779" w:rsidRPr="00770779" w:rsidRDefault="00770779" w:rsidP="00770779">
      <w:pPr>
        <w:numPr>
          <w:ilvl w:val="0"/>
          <w:numId w:val="39"/>
        </w:numPr>
        <w:adjustRightInd/>
        <w:snapToGrid w:val="0"/>
        <w:spacing w:before="0" w:after="0" w:line="240" w:lineRule="auto"/>
        <w:textAlignment w:val="auto"/>
        <w:rPr>
          <w:color w:val="000000"/>
        </w:rPr>
      </w:pPr>
      <w:r w:rsidRPr="00770779">
        <w:rPr>
          <w:color w:val="000000"/>
        </w:rPr>
        <w:t>PCell schedules multiple cells by DCI format 0_X/1_X when a sSCell is configured to schedule PCell</w:t>
      </w:r>
    </w:p>
    <w:p w14:paraId="2CD55970" w14:textId="6B191580" w:rsidR="00292ED6" w:rsidRPr="00E4125E" w:rsidRDefault="00292ED6" w:rsidP="00292ED6">
      <w:pPr>
        <w:rPr>
          <w:rFonts w:eastAsiaTheme="minorEastAsia"/>
          <w:lang w:val="en-US" w:eastAsia="zh-CN"/>
        </w:rPr>
      </w:pPr>
      <w:r w:rsidRPr="00E4125E">
        <w:rPr>
          <w:rFonts w:eastAsiaTheme="minorEastAsia"/>
          <w:lang w:val="en-US" w:eastAsia="zh-CN"/>
        </w:rPr>
        <w:t xml:space="preserve">In this contribution, we present the discussion on the aspects related to </w:t>
      </w:r>
      <w:r w:rsidR="005D5D98" w:rsidRPr="00E4125E">
        <w:rPr>
          <w:rFonts w:eastAsiaTheme="minorEastAsia"/>
          <w:lang w:val="en-US" w:eastAsia="zh-CN"/>
        </w:rPr>
        <w:t>the design of multi-cell scheduling with a single DCI</w:t>
      </w:r>
      <w:r w:rsidRPr="00E4125E">
        <w:rPr>
          <w:rFonts w:eastAsiaTheme="minorEastAsia"/>
          <w:lang w:val="en-US" w:eastAsia="zh-CN"/>
        </w:rPr>
        <w:t xml:space="preserve">. </w:t>
      </w:r>
    </w:p>
    <w:p w14:paraId="604FF793" w14:textId="3AF1BD28" w:rsidR="00971821" w:rsidRPr="00E4125E" w:rsidRDefault="00971821" w:rsidP="001F3A3D">
      <w:pPr>
        <w:pStyle w:val="1"/>
        <w:rPr>
          <w:rFonts w:ascii="Times New Roman" w:hAnsi="Times New Roman" w:cs="Times New Roman"/>
        </w:rPr>
      </w:pPr>
      <w:r w:rsidRPr="00E4125E">
        <w:rPr>
          <w:rFonts w:ascii="Times New Roman" w:hAnsi="Times New Roman" w:cs="Times New Roman"/>
        </w:rPr>
        <w:t>Discussion</w:t>
      </w:r>
    </w:p>
    <w:p w14:paraId="4584A792" w14:textId="262ED757" w:rsidR="006620B2" w:rsidRPr="00E4125E" w:rsidRDefault="00381A95" w:rsidP="00172B25">
      <w:pPr>
        <w:pStyle w:val="2"/>
        <w:rPr>
          <w:rFonts w:ascii="Times New Roman" w:hAnsi="Times New Roman" w:cs="Times New Roman"/>
        </w:rPr>
      </w:pPr>
      <w:r w:rsidRPr="00E4125E">
        <w:rPr>
          <w:rFonts w:ascii="Times New Roman" w:hAnsi="Times New Roman" w:cs="Times New Roman"/>
        </w:rPr>
        <w:t>S</w:t>
      </w:r>
      <w:r w:rsidR="00D27CF2" w:rsidRPr="00E4125E">
        <w:rPr>
          <w:rFonts w:ascii="Times New Roman" w:hAnsi="Times New Roman" w:cs="Times New Roman"/>
        </w:rPr>
        <w:t>cenario and basic framework</w:t>
      </w:r>
    </w:p>
    <w:p w14:paraId="125474D3" w14:textId="41C01477" w:rsidR="00381A95" w:rsidRPr="00E4125E" w:rsidRDefault="00133ABB" w:rsidP="006620B2">
      <w:pPr>
        <w:rPr>
          <w:rFonts w:eastAsiaTheme="minorEastAsia"/>
          <w:lang w:val="en-US" w:eastAsia="zh-CN"/>
        </w:rPr>
      </w:pPr>
      <w:r w:rsidRPr="00E4125E">
        <w:rPr>
          <w:rFonts w:eastAsiaTheme="minorEastAsia"/>
          <w:lang w:val="en-US" w:eastAsia="zh-CN"/>
        </w:rPr>
        <w:t>Considering the limited TU allocated on this WID, it is</w:t>
      </w:r>
      <w:r w:rsidR="00DC5D61">
        <w:rPr>
          <w:rFonts w:eastAsiaTheme="minorEastAsia"/>
          <w:lang w:val="en-US" w:eastAsia="zh-CN"/>
        </w:rPr>
        <w:t xml:space="preserve"> not necessary to support all the scenarios in Rel-18 for multi-cell scheduling. Following the guidance from the RAN plenary meeting, the following cases are supported in Rel-18.</w:t>
      </w:r>
    </w:p>
    <w:p w14:paraId="723590C4" w14:textId="5427E3F2" w:rsidR="00133ABB" w:rsidRPr="00E4125E" w:rsidRDefault="00133ABB" w:rsidP="00133ABB">
      <w:pPr>
        <w:numPr>
          <w:ilvl w:val="0"/>
          <w:numId w:val="35"/>
        </w:numPr>
        <w:adjustRightInd/>
        <w:snapToGrid w:val="0"/>
        <w:spacing w:before="0" w:line="240" w:lineRule="auto"/>
        <w:textAlignment w:val="auto"/>
        <w:rPr>
          <w:color w:val="000000"/>
          <w:lang w:eastAsia="en-US"/>
        </w:rPr>
      </w:pPr>
      <w:r w:rsidRPr="00E4125E">
        <w:rPr>
          <w:color w:val="000000"/>
          <w:lang w:eastAsia="en-US"/>
        </w:rPr>
        <w:t>Below cases 1-1 and 1-2 on SCS are supported:</w:t>
      </w:r>
    </w:p>
    <w:p w14:paraId="0BFFA811" w14:textId="77777777" w:rsidR="00133ABB" w:rsidRPr="00E4125E" w:rsidRDefault="00133ABB" w:rsidP="00133ABB">
      <w:pPr>
        <w:numPr>
          <w:ilvl w:val="0"/>
          <w:numId w:val="33"/>
        </w:numPr>
        <w:adjustRightInd/>
        <w:snapToGrid w:val="0"/>
        <w:spacing w:before="0" w:line="240" w:lineRule="auto"/>
        <w:textAlignment w:val="auto"/>
        <w:rPr>
          <w:color w:val="000000"/>
        </w:rPr>
      </w:pPr>
      <w:r w:rsidRPr="00E4125E">
        <w:rPr>
          <w:color w:val="000000"/>
        </w:rPr>
        <w:t>Case 1-1: A DCI format 0-X/1-X on a scheduling cell can schedule multiple cells including the scheduling cell and same SCS is used among all the co-scheduled cells including the scheduling cell.</w:t>
      </w:r>
    </w:p>
    <w:p w14:paraId="69DF4733" w14:textId="77777777" w:rsidR="00133ABB" w:rsidRPr="00E4125E" w:rsidRDefault="00133ABB" w:rsidP="00133ABB">
      <w:pPr>
        <w:numPr>
          <w:ilvl w:val="0"/>
          <w:numId w:val="33"/>
        </w:numPr>
        <w:adjustRightInd/>
        <w:snapToGrid w:val="0"/>
        <w:spacing w:before="0" w:line="240" w:lineRule="auto"/>
        <w:textAlignment w:val="auto"/>
        <w:rPr>
          <w:color w:val="000000"/>
        </w:rPr>
      </w:pPr>
      <w:r w:rsidRPr="00E4125E">
        <w:rPr>
          <w:color w:val="000000"/>
        </w:rPr>
        <w:t>Case 1-2: A DCI format 0-X/1-X on a scheduling cell can schedule multiple cells not including the scheduling cell and same SCS is used among all the co-scheduled cells which may be same or different to the SCS of the scheduling cell.</w:t>
      </w:r>
    </w:p>
    <w:p w14:paraId="265F38A6" w14:textId="77777777" w:rsidR="00133ABB" w:rsidRPr="00E4125E" w:rsidRDefault="00133ABB" w:rsidP="00133ABB">
      <w:pPr>
        <w:snapToGrid w:val="0"/>
        <w:ind w:left="360"/>
        <w:rPr>
          <w:rFonts w:eastAsiaTheme="minorEastAsia"/>
          <w:color w:val="000000"/>
          <w:lang w:eastAsia="en-US"/>
        </w:rPr>
      </w:pPr>
    </w:p>
    <w:p w14:paraId="2E0CF2FA" w14:textId="0BB82C58" w:rsidR="00133ABB" w:rsidRPr="00E4125E" w:rsidRDefault="00133ABB" w:rsidP="00133ABB">
      <w:pPr>
        <w:numPr>
          <w:ilvl w:val="0"/>
          <w:numId w:val="35"/>
        </w:numPr>
        <w:adjustRightInd/>
        <w:snapToGrid w:val="0"/>
        <w:spacing w:before="0" w:line="240" w:lineRule="auto"/>
        <w:textAlignment w:val="auto"/>
        <w:rPr>
          <w:color w:val="000000"/>
          <w:lang w:eastAsia="en-US"/>
        </w:rPr>
      </w:pPr>
      <w:r w:rsidRPr="00E4125E">
        <w:rPr>
          <w:color w:val="000000"/>
          <w:lang w:eastAsia="en-US"/>
        </w:rPr>
        <w:t>Below cases 2-1 and 2-2 on carrier type are supported:</w:t>
      </w:r>
    </w:p>
    <w:p w14:paraId="41D21CEA" w14:textId="77777777" w:rsidR="00133ABB" w:rsidRPr="00E4125E" w:rsidRDefault="00133ABB" w:rsidP="00133ABB">
      <w:pPr>
        <w:numPr>
          <w:ilvl w:val="0"/>
          <w:numId w:val="33"/>
        </w:numPr>
        <w:adjustRightInd/>
        <w:snapToGrid w:val="0"/>
        <w:spacing w:before="0" w:line="240" w:lineRule="auto"/>
        <w:textAlignment w:val="auto"/>
        <w:rPr>
          <w:color w:val="000000"/>
        </w:rPr>
      </w:pPr>
      <w:r w:rsidRPr="00E4125E">
        <w:rPr>
          <w:color w:val="000000"/>
        </w:rPr>
        <w:lastRenderedPageBreak/>
        <w:t>Case 2-1: A DCI format 0-X/1-X on a scheduling cell can schedule</w:t>
      </w:r>
      <w:r w:rsidRPr="00E4125E">
        <w:rPr>
          <w:strike/>
          <w:color w:val="000000"/>
        </w:rPr>
        <w:t>s</w:t>
      </w:r>
      <w:r w:rsidRPr="00E4125E">
        <w:rPr>
          <w:color w:val="000000"/>
        </w:rPr>
        <w:t xml:space="preserve"> multiple cells including the scheduling cell and same carrier type (FDD or TDD, licensed or unlicensed, FR1 or FR2-1 or FR2-2) is used among all the co-scheduled cells including the scheduling cell.</w:t>
      </w:r>
    </w:p>
    <w:p w14:paraId="34AC0A69" w14:textId="77777777" w:rsidR="00133ABB" w:rsidRPr="00E4125E" w:rsidRDefault="00133ABB" w:rsidP="00133ABB">
      <w:pPr>
        <w:numPr>
          <w:ilvl w:val="0"/>
          <w:numId w:val="33"/>
        </w:numPr>
        <w:adjustRightInd/>
        <w:snapToGrid w:val="0"/>
        <w:spacing w:before="0" w:line="240" w:lineRule="auto"/>
        <w:textAlignment w:val="auto"/>
        <w:rPr>
          <w:color w:val="000000"/>
        </w:rPr>
      </w:pPr>
      <w:r w:rsidRPr="00E4125E">
        <w:rPr>
          <w:color w:val="000000"/>
        </w:rPr>
        <w:t>Case 2-2: A DCI format 0-X/1-X on a scheduling cell can schedule</w:t>
      </w:r>
      <w:r w:rsidRPr="00E4125E">
        <w:rPr>
          <w:strike/>
          <w:color w:val="000000"/>
        </w:rPr>
        <w:t>s</w:t>
      </w:r>
      <w:r w:rsidRPr="00E4125E">
        <w:rPr>
          <w:color w:val="000000"/>
        </w:rPr>
        <w:t xml:space="preserve"> multiple cells not including the scheduling cell and same carrier type (FDD or TDD, licensed or unlicensed, FR1 or FR2-1 or FR2-2) is used among all the co-scheduled cells which may be same or different carrier type to the scheduling cell.</w:t>
      </w:r>
    </w:p>
    <w:p w14:paraId="698CA6B5" w14:textId="77777777" w:rsidR="00133ABB" w:rsidRPr="00E4125E" w:rsidRDefault="00133ABB" w:rsidP="006620B2">
      <w:pPr>
        <w:rPr>
          <w:rFonts w:eastAsiaTheme="minorEastAsia"/>
          <w:lang w:eastAsia="zh-CN"/>
        </w:rPr>
      </w:pPr>
    </w:p>
    <w:p w14:paraId="473269F4" w14:textId="470E47C5" w:rsidR="00133ABB" w:rsidRPr="0092157C" w:rsidRDefault="00133ABB" w:rsidP="006620B2">
      <w:pPr>
        <w:rPr>
          <w:rFonts w:eastAsiaTheme="minorEastAsia"/>
          <w:b/>
          <w:i/>
          <w:lang w:eastAsia="zh-CN"/>
        </w:rPr>
      </w:pPr>
      <w:r w:rsidRPr="0092157C">
        <w:rPr>
          <w:rFonts w:eastAsiaTheme="minorEastAsia"/>
          <w:b/>
          <w:i/>
          <w:lang w:eastAsia="zh-CN"/>
        </w:rPr>
        <w:t>Proposal 1: The use cases</w:t>
      </w:r>
      <w:r w:rsidR="00993A01">
        <w:rPr>
          <w:rFonts w:eastAsiaTheme="minorEastAsia"/>
          <w:b/>
          <w:i/>
          <w:lang w:eastAsia="zh-CN"/>
        </w:rPr>
        <w:t xml:space="preserve"> only</w:t>
      </w:r>
      <w:r w:rsidRPr="0092157C">
        <w:rPr>
          <w:rFonts w:eastAsiaTheme="minorEastAsia"/>
          <w:b/>
          <w:i/>
          <w:lang w:eastAsia="zh-CN"/>
        </w:rPr>
        <w:t xml:space="preserve"> with the same SCS configuration or carrier type among the co-scheduled cells are supported in Rel-18.</w:t>
      </w:r>
    </w:p>
    <w:p w14:paraId="31ABAA84" w14:textId="273E4D0E" w:rsidR="00D21170" w:rsidRPr="000F2D17" w:rsidRDefault="008A0604" w:rsidP="00D21170">
      <w:pPr>
        <w:rPr>
          <w:lang w:eastAsia="zh-CN"/>
        </w:rPr>
      </w:pPr>
      <w:r>
        <w:rPr>
          <w:rFonts w:eastAsiaTheme="minorEastAsia"/>
          <w:lang w:eastAsia="zh-CN"/>
        </w:rPr>
        <w:t>Regarding the maximum number of the co-scheduled cells,</w:t>
      </w:r>
      <w:r w:rsidR="00456E43">
        <w:rPr>
          <w:rFonts w:eastAsiaTheme="minorEastAsia"/>
          <w:lang w:eastAsia="zh-CN"/>
        </w:rPr>
        <w:t xml:space="preserve"> </w:t>
      </w:r>
      <w:r w:rsidR="00D21170">
        <w:rPr>
          <w:rFonts w:eastAsiaTheme="minorEastAsia"/>
          <w:lang w:eastAsia="zh-CN"/>
        </w:rPr>
        <w:t>a working assumption is made that t</w:t>
      </w:r>
      <w:r w:rsidR="00D21170" w:rsidRPr="00D21170">
        <w:rPr>
          <w:rFonts w:eastAsiaTheme="minorEastAsia"/>
          <w:lang w:eastAsia="zh-CN"/>
        </w:rPr>
        <w:t>he maximum number of co-scheduled cells by a DCI format 1_X</w:t>
      </w:r>
      <w:r w:rsidR="00D21170">
        <w:rPr>
          <w:rFonts w:eastAsiaTheme="minorEastAsia"/>
          <w:lang w:eastAsia="zh-CN"/>
        </w:rPr>
        <w:t>/0_X</w:t>
      </w:r>
      <w:r w:rsidR="00D21170" w:rsidRPr="00D21170">
        <w:rPr>
          <w:rFonts w:eastAsiaTheme="minorEastAsia"/>
          <w:lang w:eastAsia="zh-CN"/>
        </w:rPr>
        <w:t xml:space="preserve"> in Rel-18 is 4.</w:t>
      </w:r>
      <w:r w:rsidR="0027155C">
        <w:rPr>
          <w:rFonts w:eastAsiaTheme="minorEastAsia"/>
          <w:lang w:eastAsia="zh-CN"/>
        </w:rPr>
        <w:t xml:space="preserve"> It is argued that the UE with limited capability may not be able to support 4 co-scheduled cells. However</w:t>
      </w:r>
      <w:r w:rsidR="0027155C" w:rsidRPr="0027155C">
        <w:rPr>
          <w:rFonts w:eastAsiaTheme="minorEastAsia"/>
          <w:lang w:eastAsia="zh-CN"/>
        </w:rPr>
        <w:t>, the maximum number of co-scheduled cells by a DCI format 0_X can be smaller than or equal to the maximum number supported in Rel-18.</w:t>
      </w:r>
      <w:r w:rsidR="0027155C">
        <w:rPr>
          <w:rFonts w:eastAsiaTheme="minorEastAsia"/>
          <w:lang w:eastAsia="zh-CN"/>
        </w:rPr>
        <w:t xml:space="preserve"> </w:t>
      </w:r>
      <w:r w:rsidR="004D0B1C" w:rsidRPr="004D0B1C">
        <w:rPr>
          <w:rFonts w:eastAsiaTheme="minorEastAsia"/>
          <w:lang w:eastAsia="zh-CN"/>
        </w:rPr>
        <w:t>Considering the maximum size of DCI in the Polar code is 140bits excluding 24-bit CRC</w:t>
      </w:r>
      <w:r w:rsidR="004D0B1C">
        <w:rPr>
          <w:rFonts w:eastAsiaTheme="minorEastAsia"/>
          <w:lang w:eastAsia="zh-CN"/>
        </w:rPr>
        <w:t xml:space="preserve">, it is valid to support that the </w:t>
      </w:r>
      <w:r w:rsidR="004D0B1C" w:rsidRPr="004D0B1C">
        <w:rPr>
          <w:rFonts w:eastAsiaTheme="minorEastAsia"/>
          <w:lang w:eastAsia="zh-CN"/>
        </w:rPr>
        <w:t>maximum number of co-scheduled cells which can be scheduled by a single DCI is 4.</w:t>
      </w:r>
    </w:p>
    <w:p w14:paraId="005BCF37" w14:textId="77777777" w:rsidR="003A0F78" w:rsidRDefault="003A0F78" w:rsidP="00FC5EC2">
      <w:pPr>
        <w:rPr>
          <w:b/>
          <w:i/>
          <w:lang w:eastAsia="zh-CN"/>
        </w:rPr>
      </w:pPr>
    </w:p>
    <w:p w14:paraId="3EA15D1F" w14:textId="28A5EDB6" w:rsidR="00FC5EC2" w:rsidRDefault="003A0F78" w:rsidP="00FC5EC2">
      <w:pPr>
        <w:rPr>
          <w:b/>
          <w:i/>
          <w:lang w:eastAsia="zh-CN"/>
        </w:rPr>
      </w:pPr>
      <w:r>
        <w:rPr>
          <w:b/>
          <w:i/>
          <w:lang w:eastAsia="zh-CN"/>
        </w:rPr>
        <w:t>Proposal</w:t>
      </w:r>
      <w:r w:rsidR="000F2D17">
        <w:rPr>
          <w:b/>
          <w:i/>
          <w:lang w:eastAsia="zh-CN"/>
        </w:rPr>
        <w:t xml:space="preserve"> 2</w:t>
      </w:r>
      <w:r w:rsidR="00FC5EC2" w:rsidRPr="00550F85">
        <w:rPr>
          <w:b/>
          <w:i/>
          <w:lang w:eastAsia="zh-CN"/>
        </w:rPr>
        <w:t xml:space="preserve">: </w:t>
      </w:r>
      <w:r w:rsidR="004D0B1C">
        <w:rPr>
          <w:b/>
          <w:i/>
          <w:lang w:eastAsia="zh-CN"/>
        </w:rPr>
        <w:t>Confirm the working assumption that t</w:t>
      </w:r>
      <w:r>
        <w:rPr>
          <w:b/>
          <w:i/>
          <w:lang w:eastAsia="zh-CN"/>
        </w:rPr>
        <w:t xml:space="preserve">he </w:t>
      </w:r>
      <w:r w:rsidR="001C6EEC">
        <w:rPr>
          <w:b/>
          <w:i/>
          <w:lang w:eastAsia="zh-CN"/>
        </w:rPr>
        <w:t>m</w:t>
      </w:r>
      <w:r w:rsidR="00FC5EC2">
        <w:rPr>
          <w:b/>
          <w:i/>
          <w:lang w:eastAsia="zh-CN"/>
        </w:rPr>
        <w:t xml:space="preserve">aximum </w:t>
      </w:r>
      <w:r>
        <w:rPr>
          <w:b/>
          <w:i/>
          <w:lang w:eastAsia="zh-CN"/>
        </w:rPr>
        <w:t>number of</w:t>
      </w:r>
      <w:r w:rsidR="000F2D17">
        <w:rPr>
          <w:b/>
          <w:i/>
          <w:lang w:eastAsia="zh-CN"/>
        </w:rPr>
        <w:t xml:space="preserve"> co-scheduled </w:t>
      </w:r>
      <w:r>
        <w:rPr>
          <w:b/>
          <w:i/>
          <w:lang w:eastAsia="zh-CN"/>
        </w:rPr>
        <w:t>cells</w:t>
      </w:r>
      <w:r w:rsidR="00A42D1D">
        <w:rPr>
          <w:b/>
          <w:i/>
          <w:lang w:eastAsia="zh-CN"/>
        </w:rPr>
        <w:t xml:space="preserve"> which can be scheduled</w:t>
      </w:r>
      <w:r>
        <w:rPr>
          <w:b/>
          <w:i/>
          <w:lang w:eastAsia="zh-CN"/>
        </w:rPr>
        <w:t xml:space="preserve"> by a single DCI is </w:t>
      </w:r>
      <w:r w:rsidR="000F2D17">
        <w:rPr>
          <w:b/>
          <w:i/>
          <w:lang w:eastAsia="zh-CN"/>
        </w:rPr>
        <w:t>4</w:t>
      </w:r>
      <w:r w:rsidR="00FC5EC2">
        <w:rPr>
          <w:b/>
          <w:i/>
          <w:lang w:eastAsia="zh-CN"/>
        </w:rPr>
        <w:t>.</w:t>
      </w:r>
    </w:p>
    <w:p w14:paraId="4AB4D945" w14:textId="77777777" w:rsidR="003A0F78" w:rsidRPr="00A42D1D" w:rsidRDefault="003A0F78" w:rsidP="00FC5EC2">
      <w:pPr>
        <w:rPr>
          <w:b/>
          <w:i/>
          <w:lang w:eastAsia="zh-CN"/>
        </w:rPr>
      </w:pPr>
    </w:p>
    <w:p w14:paraId="5313ABD0" w14:textId="58074141" w:rsidR="00FC5EC2" w:rsidRDefault="00895032" w:rsidP="006620B2">
      <w:pPr>
        <w:rPr>
          <w:rFonts w:eastAsiaTheme="minorEastAsia"/>
          <w:lang w:eastAsia="zh-CN"/>
        </w:rPr>
      </w:pPr>
      <w:r>
        <w:rPr>
          <w:rFonts w:eastAsiaTheme="minorEastAsia"/>
          <w:lang w:eastAsia="zh-CN"/>
        </w:rPr>
        <w:t xml:space="preserve">Another issue is whether the number of scheduled cells by a single DCI is fixed or not. </w:t>
      </w:r>
    </w:p>
    <w:p w14:paraId="03E96CEA" w14:textId="1E2AE7DB" w:rsidR="00895032" w:rsidRDefault="00895032" w:rsidP="005108E2">
      <w:pPr>
        <w:pStyle w:val="af5"/>
        <w:numPr>
          <w:ilvl w:val="0"/>
          <w:numId w:val="30"/>
        </w:numPr>
        <w:rPr>
          <w:rFonts w:ascii="Times New Roman" w:eastAsiaTheme="minorEastAsia" w:hAnsi="Times New Roman"/>
          <w:lang w:eastAsia="zh-CN"/>
        </w:rPr>
      </w:pPr>
      <w:r w:rsidRPr="00895032">
        <w:rPr>
          <w:rFonts w:ascii="Times New Roman" w:eastAsiaTheme="minorEastAsia" w:hAnsi="Times New Roman"/>
          <w:lang w:eastAsia="zh-CN"/>
        </w:rPr>
        <w:t>Option 1: the</w:t>
      </w:r>
      <w:r w:rsidR="00B347EC">
        <w:rPr>
          <w:rFonts w:ascii="Times New Roman" w:eastAsiaTheme="minorEastAsia" w:hAnsi="Times New Roman"/>
          <w:lang w:eastAsia="zh-CN"/>
        </w:rPr>
        <w:t xml:space="preserve"> </w:t>
      </w:r>
      <w:r>
        <w:rPr>
          <w:rFonts w:ascii="Times New Roman" w:eastAsiaTheme="minorEastAsia" w:hAnsi="Times New Roman"/>
          <w:lang w:eastAsia="zh-CN"/>
        </w:rPr>
        <w:t xml:space="preserve">number of the scheduled cells by a single DCI is fixed to </w:t>
      </w:r>
      <w:r w:rsidR="005108E2">
        <w:rPr>
          <w:rFonts w:ascii="Times New Roman" w:eastAsiaTheme="minorEastAsia" w:hAnsi="Times New Roman"/>
          <w:lang w:eastAsia="zh-CN"/>
        </w:rPr>
        <w:t>t</w:t>
      </w:r>
      <w:r w:rsidR="005108E2" w:rsidRPr="005108E2">
        <w:rPr>
          <w:rFonts w:ascii="Times New Roman" w:eastAsiaTheme="minorEastAsia" w:hAnsi="Times New Roman"/>
          <w:lang w:eastAsia="zh-CN"/>
        </w:rPr>
        <w:t>he maximum number of co-scheduled cells</w:t>
      </w:r>
      <w:r w:rsidR="005108E2" w:rsidRPr="005108E2" w:rsidDel="005108E2">
        <w:rPr>
          <w:rFonts w:ascii="Times New Roman" w:eastAsiaTheme="minorEastAsia" w:hAnsi="Times New Roman"/>
          <w:lang w:eastAsia="zh-CN"/>
        </w:rPr>
        <w:t xml:space="preserve"> </w:t>
      </w:r>
    </w:p>
    <w:p w14:paraId="60303A08" w14:textId="6F5A1B8C" w:rsidR="00895032" w:rsidRDefault="00895032" w:rsidP="005108E2">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 xml:space="preserve">Option 2: the number of the scheduled cells by a single DCI can be semi-statically configured with a value less than or equal to </w:t>
      </w:r>
      <w:r w:rsidR="00267AA2">
        <w:rPr>
          <w:rFonts w:ascii="Times New Roman" w:eastAsiaTheme="minorEastAsia" w:hAnsi="Times New Roman"/>
          <w:lang w:eastAsia="zh-CN"/>
        </w:rPr>
        <w:t>the</w:t>
      </w:r>
      <w:r w:rsidR="005108E2" w:rsidRPr="005108E2">
        <w:rPr>
          <w:rFonts w:ascii="Times New Roman" w:eastAsiaTheme="minorEastAsia" w:hAnsi="Times New Roman"/>
          <w:lang w:eastAsia="zh-CN"/>
        </w:rPr>
        <w:t xml:space="preserve"> maximum number of co-scheduled cells</w:t>
      </w:r>
    </w:p>
    <w:p w14:paraId="42FABF54" w14:textId="7941B27E" w:rsidR="00F139C0" w:rsidRDefault="00B347EC" w:rsidP="00BE1701">
      <w:pPr>
        <w:rPr>
          <w:rFonts w:eastAsiaTheme="minorEastAsia"/>
          <w:lang w:val="en-US" w:eastAsia="zh-CN"/>
        </w:rPr>
      </w:pPr>
      <w:r>
        <w:rPr>
          <w:rFonts w:eastAsiaTheme="minorEastAsia"/>
          <w:lang w:val="en-US" w:eastAsia="zh-CN"/>
        </w:rPr>
        <w:t>Note that the actual co-scheduled cells by a single DCI can be dynamically changed depending on the service requirement. Option 2 can provide more scheduling flexibility.</w:t>
      </w:r>
    </w:p>
    <w:p w14:paraId="48A7834C" w14:textId="25AB4CC9" w:rsidR="00895032" w:rsidRDefault="006D169C" w:rsidP="00BE1701">
      <w:pPr>
        <w:rPr>
          <w:rFonts w:eastAsiaTheme="minorEastAsia"/>
          <w:b/>
          <w:i/>
          <w:lang w:val="en-US" w:eastAsia="zh-CN"/>
        </w:rPr>
      </w:pPr>
      <w:r>
        <w:rPr>
          <w:rFonts w:eastAsiaTheme="minorEastAsia"/>
          <w:b/>
          <w:i/>
          <w:lang w:val="en-US" w:eastAsia="zh-CN"/>
        </w:rPr>
        <w:t>Proposal 3</w:t>
      </w:r>
      <w:r w:rsidR="00895032" w:rsidRPr="001730BA">
        <w:rPr>
          <w:rFonts w:eastAsiaTheme="minorEastAsia"/>
          <w:b/>
          <w:i/>
          <w:lang w:val="en-US" w:eastAsia="zh-CN"/>
        </w:rPr>
        <w:t xml:space="preserve">: </w:t>
      </w:r>
      <w:r w:rsidR="00B347EC">
        <w:rPr>
          <w:rFonts w:eastAsiaTheme="minorEastAsia"/>
          <w:b/>
          <w:i/>
          <w:lang w:val="en-US" w:eastAsia="zh-CN"/>
        </w:rPr>
        <w:t>T</w:t>
      </w:r>
      <w:r w:rsidR="00B347EC" w:rsidRPr="00B347EC">
        <w:rPr>
          <w:rFonts w:eastAsiaTheme="minorEastAsia"/>
          <w:b/>
          <w:i/>
          <w:lang w:val="en-US" w:eastAsia="zh-CN"/>
        </w:rPr>
        <w:t>he number of the scheduled cells by a single DCI can be semi-statically configured with a value less than or equal to the maximum number of co-scheduled cells</w:t>
      </w:r>
    </w:p>
    <w:p w14:paraId="28A47B63" w14:textId="77777777" w:rsidR="00797EC2" w:rsidRPr="001730BA" w:rsidRDefault="00797EC2" w:rsidP="00BE1701">
      <w:pPr>
        <w:rPr>
          <w:rFonts w:eastAsiaTheme="minorEastAsia"/>
          <w:b/>
          <w:i/>
          <w:lang w:val="en-US" w:eastAsia="zh-CN"/>
        </w:rPr>
      </w:pPr>
    </w:p>
    <w:p w14:paraId="11B87520" w14:textId="16CE0BEF" w:rsidR="00BE1701" w:rsidRPr="00172B25" w:rsidRDefault="00BE1701" w:rsidP="00172B25">
      <w:pPr>
        <w:pStyle w:val="2"/>
        <w:rPr>
          <w:rFonts w:ascii="Times New Roman" w:hAnsi="Times New Roman" w:cs="Times New Roman"/>
        </w:rPr>
      </w:pPr>
      <w:r w:rsidRPr="00172B25">
        <w:rPr>
          <w:rFonts w:ascii="Times New Roman" w:hAnsi="Times New Roman" w:cs="Times New Roman"/>
        </w:rPr>
        <w:t xml:space="preserve">DCI </w:t>
      </w:r>
      <w:r w:rsidR="00172B25" w:rsidRPr="00172B25">
        <w:rPr>
          <w:rFonts w:ascii="Times New Roman" w:hAnsi="Times New Roman" w:cs="Times New Roman"/>
        </w:rPr>
        <w:t xml:space="preserve">format </w:t>
      </w:r>
      <w:r w:rsidRPr="00172B25">
        <w:rPr>
          <w:rFonts w:ascii="Times New Roman" w:hAnsi="Times New Roman" w:cs="Times New Roman"/>
        </w:rPr>
        <w:t>design</w:t>
      </w:r>
    </w:p>
    <w:p w14:paraId="65988F39" w14:textId="3683CB62" w:rsidR="00043C63" w:rsidRDefault="00043C63" w:rsidP="00971821">
      <w:pPr>
        <w:rPr>
          <w:rFonts w:eastAsiaTheme="minorEastAsia"/>
          <w:b/>
          <w:i/>
          <w:lang w:val="en-US" w:eastAsia="zh-CN"/>
        </w:rPr>
      </w:pPr>
    </w:p>
    <w:p w14:paraId="4E3E8157" w14:textId="04022BDE" w:rsidR="00043C63" w:rsidRPr="0008731A" w:rsidRDefault="00043C63" w:rsidP="00043C63">
      <w:pPr>
        <w:pStyle w:val="3GPPText"/>
        <w:rPr>
          <w:b/>
          <w:u w:val="single"/>
          <w:lang w:val="en-GB"/>
        </w:rPr>
      </w:pPr>
      <w:r>
        <w:rPr>
          <w:b/>
          <w:u w:val="single"/>
          <w:lang w:val="en-GB"/>
        </w:rPr>
        <w:t>DCI</w:t>
      </w:r>
      <w:r w:rsidRPr="0018507D">
        <w:rPr>
          <w:b/>
          <w:u w:val="single"/>
          <w:lang w:val="en-GB"/>
        </w:rPr>
        <w:t xml:space="preserve"> </w:t>
      </w:r>
      <w:r w:rsidR="0018507D" w:rsidRPr="0018507D">
        <w:rPr>
          <w:rFonts w:eastAsiaTheme="minorEastAsia"/>
          <w:b/>
          <w:u w:val="single"/>
          <w:lang w:val="en-GB" w:eastAsia="zh-CN"/>
        </w:rPr>
        <w:t>size</w:t>
      </w:r>
      <w:r w:rsidR="0018507D" w:rsidRPr="0018507D">
        <w:rPr>
          <w:b/>
          <w:u w:val="single"/>
          <w:lang w:val="en-GB"/>
        </w:rPr>
        <w:t xml:space="preserve"> </w:t>
      </w:r>
      <w:r>
        <w:rPr>
          <w:b/>
          <w:u w:val="single"/>
          <w:lang w:val="en-GB"/>
        </w:rPr>
        <w:t>budget</w:t>
      </w:r>
    </w:p>
    <w:p w14:paraId="04925017" w14:textId="6151DB98" w:rsidR="0018507D" w:rsidRDefault="0018507D" w:rsidP="0018507D">
      <w:pPr>
        <w:snapToGrid w:val="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DCI size </w:t>
      </w:r>
      <w:r>
        <w:rPr>
          <w:rFonts w:eastAsiaTheme="minorEastAsia" w:hint="eastAsia"/>
          <w:lang w:val="en-US" w:eastAsia="zh-CN"/>
        </w:rPr>
        <w:t>budget</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multi-cell scheduling DCI, majority companies prefer </w:t>
      </w:r>
      <w:r w:rsidR="00406536">
        <w:rPr>
          <w:rFonts w:eastAsiaTheme="minorEastAsia"/>
          <w:lang w:val="en-US" w:eastAsia="zh-CN"/>
        </w:rPr>
        <w:t xml:space="preserve">to </w:t>
      </w:r>
      <w:r>
        <w:rPr>
          <w:rFonts w:eastAsiaTheme="minorEastAsia"/>
          <w:lang w:val="en-US" w:eastAsia="zh-CN"/>
        </w:rPr>
        <w:t xml:space="preserve">maintain existing “3+1” DCI size budget during the discussions of RAN#110e meeting. In case the existing “3+1” DCI size budget is maintained, </w:t>
      </w:r>
      <w:r w:rsidR="008C2506">
        <w:rPr>
          <w:rFonts w:eastAsiaTheme="minorEastAsia"/>
          <w:lang w:val="en-US" w:eastAsia="zh-CN"/>
        </w:rPr>
        <w:t>several</w:t>
      </w:r>
      <w:r>
        <w:rPr>
          <w:rFonts w:eastAsiaTheme="minorEastAsia"/>
          <w:lang w:val="en-US" w:eastAsia="zh-CN"/>
        </w:rPr>
        <w:t xml:space="preserve"> options are discussed as follows:</w:t>
      </w:r>
    </w:p>
    <w:p w14:paraId="7C172EEF" w14:textId="392B9D89" w:rsidR="0018507D" w:rsidRPr="002604B2" w:rsidRDefault="002604B2" w:rsidP="002604B2">
      <w:pPr>
        <w:pStyle w:val="af5"/>
        <w:numPr>
          <w:ilvl w:val="0"/>
          <w:numId w:val="30"/>
        </w:numPr>
        <w:rPr>
          <w:rFonts w:ascii="Times New Roman" w:eastAsiaTheme="minorEastAsia" w:hAnsi="Times New Roman" w:hint="eastAsia"/>
          <w:lang w:eastAsia="zh-CN"/>
        </w:rPr>
      </w:pPr>
      <w:r w:rsidRPr="002604B2">
        <w:rPr>
          <w:rFonts w:ascii="Times New Roman" w:eastAsiaTheme="minorEastAsia" w:hAnsi="Times New Roman"/>
          <w:lang w:eastAsia="zh-CN"/>
        </w:rPr>
        <w:t>Option 1: DCI size budget is maintained via DCI size alignment and DCI size budget of DCI format 0_X/1_X is counted for each of the co-scheduled cells;</w:t>
      </w:r>
    </w:p>
    <w:p w14:paraId="207089F3" w14:textId="3A857116" w:rsidR="0018507D" w:rsidRDefault="0018507D" w:rsidP="0018507D">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 xml:space="preserve">Option 2: </w:t>
      </w:r>
      <w:r w:rsidRPr="009C3921">
        <w:rPr>
          <w:rFonts w:ascii="Times New Roman" w:eastAsiaTheme="minorEastAsia" w:hAnsi="Times New Roman"/>
          <w:lang w:eastAsia="zh-CN"/>
        </w:rPr>
        <w:t xml:space="preserve">DCI size budget is maintained via </w:t>
      </w:r>
      <w:r w:rsidR="00BA3BAD" w:rsidRPr="00365AAA">
        <w:rPr>
          <w:rFonts w:ascii="Times New Roman" w:eastAsiaTheme="minorEastAsia" w:hAnsi="Times New Roman"/>
          <w:lang w:eastAsia="zh-CN"/>
        </w:rPr>
        <w:t>DCI size alignment</w:t>
      </w:r>
      <w:r w:rsidR="00BA3BAD" w:rsidRPr="009C3921">
        <w:rPr>
          <w:rFonts w:ascii="Times New Roman" w:eastAsiaTheme="minorEastAsia" w:hAnsi="Times New Roman"/>
          <w:lang w:eastAsia="zh-CN"/>
        </w:rPr>
        <w:t xml:space="preserve"> </w:t>
      </w:r>
      <w:r w:rsidR="00BA3BAD">
        <w:rPr>
          <w:rFonts w:ascii="Times New Roman" w:eastAsiaTheme="minorEastAsia" w:hAnsi="Times New Roman"/>
          <w:lang w:eastAsia="zh-CN"/>
        </w:rPr>
        <w:t xml:space="preserve">or </w:t>
      </w:r>
      <w:r w:rsidRPr="009C3921">
        <w:rPr>
          <w:rFonts w:ascii="Times New Roman" w:eastAsiaTheme="minorEastAsia" w:hAnsi="Times New Roman"/>
          <w:lang w:eastAsia="zh-CN"/>
        </w:rPr>
        <w:t>configured size for multi-cell scheduling DCI and DCI size budget of DCI format 0_X/1_X is counted for each of the co-scheduled cells.</w:t>
      </w:r>
    </w:p>
    <w:p w14:paraId="18690453" w14:textId="6E0B22A7" w:rsidR="0018507D" w:rsidRPr="009C3921" w:rsidRDefault="0018507D" w:rsidP="0018507D">
      <w:pPr>
        <w:pStyle w:val="af5"/>
        <w:numPr>
          <w:ilvl w:val="0"/>
          <w:numId w:val="30"/>
        </w:numPr>
        <w:rPr>
          <w:rFonts w:ascii="Times New Roman" w:eastAsiaTheme="minorEastAsia" w:hAnsi="Times New Roman"/>
          <w:lang w:eastAsia="zh-CN"/>
        </w:rPr>
      </w:pPr>
      <w:r w:rsidRPr="009C3921">
        <w:rPr>
          <w:rFonts w:ascii="Times New Roman" w:eastAsiaTheme="minorEastAsia" w:hAnsi="Times New Roman"/>
          <w:lang w:eastAsia="zh-CN"/>
        </w:rPr>
        <w:t>Option 3: DCI size budget is maintained</w:t>
      </w:r>
      <w:r w:rsidR="001F04E9">
        <w:rPr>
          <w:rFonts w:ascii="Times New Roman" w:eastAsiaTheme="minorEastAsia" w:hAnsi="Times New Roman"/>
          <w:lang w:eastAsia="zh-CN"/>
        </w:rPr>
        <w:t xml:space="preserve"> </w:t>
      </w:r>
      <w:r w:rsidR="00BA3BAD">
        <w:rPr>
          <w:rFonts w:ascii="Times New Roman" w:eastAsiaTheme="minorEastAsia" w:hAnsi="Times New Roman"/>
          <w:lang w:eastAsia="zh-CN"/>
        </w:rPr>
        <w:t>for one or more co-scheduled cells configured with PDCCH candidates for multi-cell scheduling.</w:t>
      </w:r>
    </w:p>
    <w:p w14:paraId="0FD79DDA" w14:textId="77777777" w:rsidR="0018507D" w:rsidRDefault="0018507D" w:rsidP="0018507D">
      <w:pPr>
        <w:rPr>
          <w:rFonts w:eastAsiaTheme="minorEastAsia"/>
          <w:lang w:eastAsia="zh-CN"/>
        </w:rPr>
      </w:pPr>
      <w:r>
        <w:rPr>
          <w:rFonts w:eastAsiaTheme="minorEastAsia" w:hint="eastAsia"/>
          <w:lang w:eastAsia="zh-CN"/>
        </w:rPr>
        <w:t>T</w:t>
      </w:r>
      <w:r>
        <w:rPr>
          <w:rFonts w:eastAsiaTheme="minorEastAsia"/>
          <w:lang w:eastAsia="zh-CN"/>
        </w:rPr>
        <w:t>he size of multi-cell scheduling DCI per co-scheduled cell after DCI size alignment may be different if option 1 is adopted.</w:t>
      </w:r>
    </w:p>
    <w:p w14:paraId="5DCF626D" w14:textId="34F410EC" w:rsidR="0018507D" w:rsidRDefault="0018507D" w:rsidP="0018507D">
      <w:pPr>
        <w:rPr>
          <w:rFonts w:eastAsiaTheme="minorEastAsia"/>
          <w:lang w:eastAsia="zh-CN"/>
        </w:rPr>
      </w:pPr>
      <w:r>
        <w:rPr>
          <w:rFonts w:eastAsiaTheme="minorEastAsia"/>
          <w:lang w:eastAsia="zh-CN"/>
        </w:rPr>
        <w:lastRenderedPageBreak/>
        <w:t>In case that the configur</w:t>
      </w:r>
      <w:r w:rsidR="005236F3">
        <w:rPr>
          <w:rFonts w:eastAsiaTheme="minorEastAsia"/>
          <w:lang w:eastAsia="zh-CN"/>
        </w:rPr>
        <w:t>ed</w:t>
      </w:r>
      <w:r>
        <w:rPr>
          <w:rFonts w:eastAsiaTheme="minorEastAsia"/>
          <w:lang w:eastAsia="zh-CN"/>
        </w:rPr>
        <w:t xml:space="preserve"> DCI formats are different for different co-scheduled cells, the multi-cell scheduling DCI may adopt zero padding in one scheduled cell</w:t>
      </w:r>
      <w:r w:rsidR="00BA3BAD">
        <w:rPr>
          <w:rFonts w:eastAsiaTheme="minorEastAsia"/>
          <w:lang w:eastAsia="zh-CN"/>
        </w:rPr>
        <w:t>,</w:t>
      </w:r>
      <w:r w:rsidR="00680BF4">
        <w:rPr>
          <w:rFonts w:eastAsiaTheme="minorEastAsia"/>
          <w:lang w:eastAsia="zh-CN"/>
        </w:rPr>
        <w:t xml:space="preserve"> while</w:t>
      </w:r>
      <w:r>
        <w:rPr>
          <w:rFonts w:eastAsiaTheme="minorEastAsia"/>
          <w:lang w:eastAsia="zh-CN"/>
        </w:rPr>
        <w:t xml:space="preserve"> may keep unchanged in another scheduled cell.  As a result, </w:t>
      </w:r>
      <w:r w:rsidR="00680BF4">
        <w:rPr>
          <w:rFonts w:eastAsiaTheme="minorEastAsia"/>
          <w:lang w:eastAsia="zh-CN"/>
        </w:rPr>
        <w:t xml:space="preserve">the size of the </w:t>
      </w:r>
      <w:r>
        <w:rPr>
          <w:rFonts w:eastAsiaTheme="minorEastAsia"/>
          <w:lang w:eastAsia="zh-CN"/>
        </w:rPr>
        <w:t>MC DCI correspond</w:t>
      </w:r>
      <w:r w:rsidR="00680BF4">
        <w:rPr>
          <w:rFonts w:eastAsiaTheme="minorEastAsia"/>
          <w:lang w:eastAsia="zh-CN"/>
        </w:rPr>
        <w:t>ing</w:t>
      </w:r>
      <w:r>
        <w:rPr>
          <w:rFonts w:eastAsiaTheme="minorEastAsia"/>
          <w:lang w:eastAsia="zh-CN"/>
        </w:rPr>
        <w:t xml:space="preserve"> to </w:t>
      </w:r>
      <w:r w:rsidR="00680BF4">
        <w:rPr>
          <w:rFonts w:eastAsiaTheme="minorEastAsia"/>
          <w:lang w:eastAsia="zh-CN"/>
        </w:rPr>
        <w:t>different scheduling possibilities may have different DCI size.</w:t>
      </w:r>
      <w:r>
        <w:rPr>
          <w:rFonts w:eastAsiaTheme="minorEastAsia"/>
          <w:lang w:eastAsia="zh-CN"/>
        </w:rPr>
        <w:t xml:space="preserve"> </w:t>
      </w:r>
    </w:p>
    <w:p w14:paraId="77FFCC35" w14:textId="424E2EAB" w:rsidR="0018507D" w:rsidRDefault="00DC089C" w:rsidP="0018507D">
      <w:pPr>
        <w:rPr>
          <w:rFonts w:eastAsiaTheme="minorEastAsia"/>
          <w:lang w:eastAsia="zh-CN"/>
        </w:rPr>
      </w:pPr>
      <w:r>
        <w:rPr>
          <w:rFonts w:eastAsiaTheme="minorEastAsia"/>
          <w:lang w:eastAsia="zh-CN"/>
        </w:rPr>
        <w:t>Similar issue arises</w:t>
      </w:r>
      <w:r w:rsidR="0018507D">
        <w:rPr>
          <w:rFonts w:eastAsiaTheme="minorEastAsia"/>
          <w:lang w:eastAsia="zh-CN"/>
        </w:rPr>
        <w:t xml:space="preserve"> with </w:t>
      </w:r>
      <w:r w:rsidR="00783093">
        <w:rPr>
          <w:rFonts w:eastAsiaTheme="minorEastAsia"/>
          <w:lang w:eastAsia="zh-CN"/>
        </w:rPr>
        <w:t>configured</w:t>
      </w:r>
      <w:r w:rsidR="004D0C59">
        <w:rPr>
          <w:rFonts w:eastAsiaTheme="minorEastAsia"/>
          <w:lang w:eastAsia="zh-CN"/>
        </w:rPr>
        <w:t xml:space="preserve"> size for multi-cell scheduling</w:t>
      </w:r>
      <w:r w:rsidR="0018507D">
        <w:rPr>
          <w:rFonts w:eastAsiaTheme="minorEastAsia"/>
          <w:lang w:eastAsia="zh-CN"/>
        </w:rPr>
        <w:t xml:space="preserve">. If different co-scheduled cells are configured with different DCI formats with different DCI sizes, </w:t>
      </w:r>
      <w:r w:rsidR="00783093">
        <w:rPr>
          <w:rFonts w:eastAsiaTheme="minorEastAsia"/>
          <w:lang w:eastAsia="zh-CN"/>
        </w:rPr>
        <w:t xml:space="preserve">to obtain the DCI size budget per scheduled cell, </w:t>
      </w:r>
      <w:r w:rsidR="0018507D">
        <w:rPr>
          <w:rFonts w:eastAsiaTheme="minorEastAsia"/>
          <w:lang w:eastAsia="zh-CN"/>
        </w:rPr>
        <w:t xml:space="preserve">the configured sizes for multi-cell scheduling DCI on different co-scheduled cells may be different. Meanwhile, in most scenarios, the size of the multi-cell scheduling DCI is larger than the size of the legacy DCI. Puncturing rules may be needed to match the size of the multi-cell scheduling DCI in to the configured size, especially when the configured size is equal to the size of the legacy DCI. </w:t>
      </w:r>
      <w:r w:rsidR="00974578">
        <w:rPr>
          <w:rFonts w:eastAsiaTheme="minorEastAsia"/>
          <w:lang w:eastAsia="zh-CN"/>
        </w:rPr>
        <w:t xml:space="preserve"> </w:t>
      </w:r>
      <w:r w:rsidR="00974578">
        <w:rPr>
          <w:rFonts w:eastAsiaTheme="minorEastAsia" w:hint="eastAsia"/>
          <w:lang w:eastAsia="zh-CN"/>
        </w:rPr>
        <w:t>According</w:t>
      </w:r>
      <w:r w:rsidR="00974578">
        <w:rPr>
          <w:rFonts w:eastAsiaTheme="minorEastAsia"/>
          <w:lang w:eastAsia="zh-CN"/>
        </w:rPr>
        <w:t>ly</w:t>
      </w:r>
      <w:r w:rsidR="00974578">
        <w:rPr>
          <w:rFonts w:eastAsiaTheme="minorEastAsia" w:hint="eastAsia"/>
          <w:lang w:eastAsia="zh-CN"/>
        </w:rPr>
        <w:t>,</w:t>
      </w:r>
      <w:r w:rsidR="00974578">
        <w:rPr>
          <w:rFonts w:eastAsiaTheme="minorEastAsia"/>
          <w:lang w:eastAsia="zh-CN"/>
        </w:rPr>
        <w:t xml:space="preserve"> </w:t>
      </w:r>
      <w:r w:rsidR="00974578">
        <w:rPr>
          <w:rFonts w:eastAsiaTheme="minorEastAsia" w:hint="eastAsia"/>
          <w:lang w:eastAsia="zh-CN"/>
        </w:rPr>
        <w:t>t</w:t>
      </w:r>
      <w:r w:rsidR="00974578">
        <w:rPr>
          <w:rFonts w:eastAsiaTheme="minorEastAsia"/>
          <w:lang w:eastAsia="zh-CN"/>
        </w:rPr>
        <w:t xml:space="preserve">he </w:t>
      </w:r>
      <w:r w:rsidR="0055390E">
        <w:rPr>
          <w:rFonts w:eastAsiaTheme="minorEastAsia"/>
          <w:lang w:eastAsia="zh-CN"/>
        </w:rPr>
        <w:t xml:space="preserve">scheduling </w:t>
      </w:r>
      <w:r w:rsidR="00974578">
        <w:rPr>
          <w:rFonts w:eastAsiaTheme="minorEastAsia"/>
          <w:lang w:eastAsia="zh-CN"/>
        </w:rPr>
        <w:t xml:space="preserve">flexibility </w:t>
      </w:r>
      <w:r w:rsidR="0055390E">
        <w:rPr>
          <w:rFonts w:eastAsiaTheme="minorEastAsia"/>
          <w:lang w:eastAsia="zh-CN"/>
        </w:rPr>
        <w:t>of multi-cell scheduling is reduced.</w:t>
      </w:r>
    </w:p>
    <w:p w14:paraId="2A504D9B" w14:textId="77777777" w:rsidR="00570D09" w:rsidRDefault="0083009B" w:rsidP="0018507D">
      <w:pPr>
        <w:rPr>
          <w:rFonts w:eastAsiaTheme="minorEastAsia"/>
          <w:lang w:eastAsia="zh-CN"/>
        </w:rPr>
      </w:pPr>
      <w:r>
        <w:rPr>
          <w:rFonts w:eastAsiaTheme="minorEastAsia"/>
          <w:lang w:eastAsia="zh-CN"/>
        </w:rPr>
        <w:t xml:space="preserve">Considering the DCI size budget is still maintained on one or multiple co-scheduled cells via DCI size alignment or configured size for DCI format 1_X/0_X, similar issues arise with option 3 </w:t>
      </w:r>
      <w:r w:rsidRPr="0083009B">
        <w:rPr>
          <w:rFonts w:eastAsiaTheme="minorEastAsia"/>
          <w:lang w:eastAsia="zh-CN"/>
        </w:rPr>
        <w:t>as option 1 and option 2</w:t>
      </w:r>
      <w:r>
        <w:rPr>
          <w:rFonts w:eastAsiaTheme="minorEastAsia"/>
          <w:lang w:eastAsia="zh-CN"/>
        </w:rPr>
        <w:t>.</w:t>
      </w:r>
      <w:r w:rsidR="00E24E01">
        <w:rPr>
          <w:rFonts w:eastAsiaTheme="minorEastAsia"/>
          <w:lang w:eastAsia="zh-CN"/>
        </w:rPr>
        <w:t xml:space="preserve"> </w:t>
      </w:r>
    </w:p>
    <w:p w14:paraId="501EB3D7" w14:textId="4848AA25" w:rsidR="0018507D" w:rsidRDefault="0018507D" w:rsidP="0018507D">
      <w:pPr>
        <w:rPr>
          <w:rFonts w:eastAsiaTheme="minorEastAsia"/>
          <w:lang w:eastAsia="zh-CN"/>
        </w:rPr>
      </w:pPr>
      <w:r>
        <w:rPr>
          <w:rFonts w:eastAsiaTheme="minorEastAsia" w:hint="eastAsia"/>
          <w:lang w:eastAsia="zh-CN"/>
        </w:rPr>
        <w:t>Based</w:t>
      </w:r>
      <w:r>
        <w:rPr>
          <w:rFonts w:eastAsiaTheme="minorEastAsia"/>
          <w:lang w:eastAsia="zh-CN"/>
        </w:rPr>
        <w:t xml:space="preserve"> on the above analysis, we prefer not </w:t>
      </w:r>
      <w:r w:rsidR="00CA559D">
        <w:rPr>
          <w:rFonts w:eastAsiaTheme="minorEastAsia"/>
          <w:lang w:eastAsia="zh-CN"/>
        </w:rPr>
        <w:t xml:space="preserve">to involve DCI size alignment procedure considering the DCI size budget for </w:t>
      </w:r>
      <w:r>
        <w:rPr>
          <w:rFonts w:eastAsiaTheme="minorEastAsia"/>
          <w:lang w:eastAsia="zh-CN"/>
        </w:rPr>
        <w:t xml:space="preserve">multi-cell scheduling. It is up to gNB’s configuration or defining a dropping rules to ensure the DCI budget </w:t>
      </w:r>
      <w:r>
        <w:rPr>
          <w:rFonts w:eastAsiaTheme="minorEastAsia" w:hint="eastAsia"/>
          <w:lang w:eastAsia="zh-CN"/>
        </w:rPr>
        <w:t>of</w:t>
      </w:r>
      <w:r>
        <w:rPr>
          <w:rFonts w:eastAsiaTheme="minorEastAsia"/>
          <w:lang w:eastAsia="zh-CN"/>
        </w:rPr>
        <w:t xml:space="preserve"> one or multiple co-scheduled cells is maintained. </w:t>
      </w:r>
      <w:r>
        <w:rPr>
          <w:rFonts w:eastAsiaTheme="minorEastAsia" w:hint="eastAsia"/>
          <w:lang w:eastAsia="zh-CN"/>
        </w:rPr>
        <w:t>If</w:t>
      </w:r>
      <w:r>
        <w:rPr>
          <w:rFonts w:eastAsiaTheme="minorEastAsia"/>
          <w:lang w:eastAsia="zh-CN"/>
        </w:rPr>
        <w:t xml:space="preserve"> the number of DCI sizes including  sizes of legacy DCI and multi-cell scheduling DCI  exceeds </w:t>
      </w:r>
      <w:r>
        <w:rPr>
          <w:rFonts w:eastAsiaTheme="minorEastAsia" w:hint="eastAsia"/>
          <w:lang w:eastAsia="zh-CN"/>
        </w:rPr>
        <w:t>“</w:t>
      </w:r>
      <w:r>
        <w:rPr>
          <w:rFonts w:eastAsiaTheme="minorEastAsia" w:hint="eastAsia"/>
          <w:lang w:eastAsia="zh-CN"/>
        </w:rPr>
        <w:t>3+</w:t>
      </w:r>
      <w:r>
        <w:rPr>
          <w:rFonts w:eastAsiaTheme="minorEastAsia"/>
          <w:lang w:eastAsia="zh-CN"/>
        </w:rPr>
        <w:t>1</w:t>
      </w:r>
      <w:r>
        <w:rPr>
          <w:rFonts w:eastAsiaTheme="minorEastAsia" w:hint="eastAsia"/>
          <w:lang w:eastAsia="zh-CN"/>
        </w:rPr>
        <w:t>”</w:t>
      </w:r>
      <w:r>
        <w:rPr>
          <w:rFonts w:eastAsiaTheme="minorEastAsia" w:hint="eastAsia"/>
          <w:lang w:eastAsia="zh-CN"/>
        </w:rPr>
        <w:t xml:space="preserve"> size</w:t>
      </w:r>
      <w:r>
        <w:rPr>
          <w:rFonts w:eastAsiaTheme="minorEastAsia"/>
          <w:lang w:eastAsia="zh-CN"/>
        </w:rPr>
        <w:t xml:space="preserve"> </w:t>
      </w:r>
      <w:r>
        <w:rPr>
          <w:rFonts w:eastAsiaTheme="minorEastAsia" w:hint="eastAsia"/>
          <w:lang w:eastAsia="zh-CN"/>
        </w:rPr>
        <w:t>budget</w:t>
      </w:r>
      <w:r>
        <w:rPr>
          <w:rFonts w:eastAsiaTheme="minorEastAsia"/>
          <w:lang w:eastAsia="zh-CN"/>
        </w:rPr>
        <w:t xml:space="preserve"> at any PDCCH monitoring occasion, the </w:t>
      </w:r>
      <w:r w:rsidR="004D0C59">
        <w:rPr>
          <w:rFonts w:eastAsiaTheme="minorEastAsia"/>
          <w:lang w:eastAsia="zh-CN"/>
        </w:rPr>
        <w:t>UE</w:t>
      </w:r>
      <w:bookmarkStart w:id="1" w:name="_GoBack"/>
      <w:bookmarkEnd w:id="1"/>
      <w:r>
        <w:rPr>
          <w:rFonts w:eastAsiaTheme="minorEastAsia"/>
          <w:lang w:eastAsia="zh-CN"/>
        </w:rPr>
        <w:t xml:space="preserve"> can drop some configured DCI formats based on the dropping rules.</w:t>
      </w:r>
    </w:p>
    <w:p w14:paraId="44E62229" w14:textId="4328E859" w:rsidR="0018507D" w:rsidRDefault="00BF334E" w:rsidP="0018507D">
      <w:pPr>
        <w:rPr>
          <w:rFonts w:eastAsiaTheme="minorEastAsia"/>
          <w:b/>
          <w:i/>
          <w:lang w:val="en-US" w:eastAsia="zh-CN"/>
        </w:rPr>
      </w:pPr>
      <w:r>
        <w:rPr>
          <w:rFonts w:eastAsiaTheme="minorEastAsia"/>
          <w:b/>
          <w:i/>
          <w:lang w:val="en-US" w:eastAsia="zh-CN"/>
        </w:rPr>
        <w:t>Proposal 4</w:t>
      </w:r>
      <w:r w:rsidR="0018507D" w:rsidRPr="001730BA">
        <w:rPr>
          <w:rFonts w:eastAsiaTheme="minorEastAsia"/>
          <w:b/>
          <w:i/>
          <w:lang w:val="en-US" w:eastAsia="zh-CN"/>
        </w:rPr>
        <w:t>:</w:t>
      </w:r>
      <w:r w:rsidR="0018507D" w:rsidRPr="0067527D">
        <w:t xml:space="preserve"> </w:t>
      </w:r>
      <w:r w:rsidR="0018507D" w:rsidRPr="0067527D">
        <w:rPr>
          <w:rFonts w:eastAsiaTheme="minorEastAsia"/>
          <w:b/>
          <w:i/>
          <w:lang w:val="en-US" w:eastAsia="zh-CN"/>
        </w:rPr>
        <w:t>It is up to gNB’s configuration</w:t>
      </w:r>
      <w:r w:rsidR="00CA559D">
        <w:rPr>
          <w:rFonts w:eastAsiaTheme="minorEastAsia"/>
          <w:b/>
          <w:i/>
          <w:lang w:val="en-US" w:eastAsia="zh-CN"/>
        </w:rPr>
        <w:t xml:space="preserve"> to maintain the DCI size budget. The</w:t>
      </w:r>
      <w:r w:rsidR="0018507D" w:rsidRPr="0067527D">
        <w:rPr>
          <w:rFonts w:eastAsiaTheme="minorEastAsia"/>
          <w:b/>
          <w:i/>
          <w:lang w:val="en-US" w:eastAsia="zh-CN"/>
        </w:rPr>
        <w:t xml:space="preserve"> dropping rule </w:t>
      </w:r>
      <w:r w:rsidR="00CA559D">
        <w:rPr>
          <w:rFonts w:eastAsiaTheme="minorEastAsia"/>
          <w:b/>
          <w:i/>
          <w:lang w:val="en-US" w:eastAsia="zh-CN"/>
        </w:rPr>
        <w:t xml:space="preserve">can be defined if needed </w:t>
      </w:r>
      <w:r w:rsidR="0018507D" w:rsidRPr="0067527D">
        <w:rPr>
          <w:rFonts w:eastAsiaTheme="minorEastAsia"/>
          <w:b/>
          <w:i/>
          <w:lang w:val="en-US" w:eastAsia="zh-CN"/>
        </w:rPr>
        <w:t xml:space="preserve">to ensure the DCI budget </w:t>
      </w:r>
      <w:r w:rsidR="0018507D" w:rsidRPr="00E735BB">
        <w:rPr>
          <w:rFonts w:eastAsiaTheme="minorEastAsia" w:hint="eastAsia"/>
          <w:b/>
          <w:i/>
          <w:lang w:val="en-US" w:eastAsia="zh-CN"/>
        </w:rPr>
        <w:t>of</w:t>
      </w:r>
      <w:r w:rsidR="0018507D" w:rsidRPr="00E735BB">
        <w:rPr>
          <w:rFonts w:eastAsiaTheme="minorEastAsia"/>
          <w:b/>
          <w:i/>
          <w:lang w:val="en-US" w:eastAsia="zh-CN"/>
        </w:rPr>
        <w:t xml:space="preserve"> one or multiple co-scheduled cells</w:t>
      </w:r>
      <w:r w:rsidR="0018507D" w:rsidRPr="0067527D">
        <w:rPr>
          <w:rFonts w:eastAsiaTheme="minorEastAsia"/>
          <w:b/>
          <w:i/>
          <w:lang w:val="en-US" w:eastAsia="zh-CN"/>
        </w:rPr>
        <w:t xml:space="preserve"> is maintained</w:t>
      </w:r>
      <w:r w:rsidR="0018507D">
        <w:rPr>
          <w:rFonts w:eastAsiaTheme="minorEastAsia"/>
          <w:b/>
          <w:i/>
          <w:lang w:val="en-US" w:eastAsia="zh-CN"/>
        </w:rPr>
        <w:t>.</w:t>
      </w:r>
    </w:p>
    <w:p w14:paraId="2A0B2FAD" w14:textId="77777777" w:rsidR="00226098" w:rsidRPr="00226098" w:rsidRDefault="00226098" w:rsidP="00226098">
      <w:pPr>
        <w:rPr>
          <w:b/>
          <w:u w:val="single"/>
        </w:rPr>
      </w:pPr>
      <w:r w:rsidRPr="00226098">
        <w:rPr>
          <w:b/>
          <w:u w:val="single"/>
        </w:rPr>
        <w:t>SS configuration:</w:t>
      </w:r>
    </w:p>
    <w:p w14:paraId="2350AEBC" w14:textId="52D629D9" w:rsidR="00186F4F" w:rsidRDefault="00D567E3" w:rsidP="00226098">
      <w:pPr>
        <w:rPr>
          <w:rFonts w:eastAsiaTheme="minorEastAsia"/>
          <w:color w:val="000000" w:themeColor="text1"/>
          <w:lang w:val="en-US" w:eastAsia="zh-CN"/>
        </w:rPr>
      </w:pPr>
      <w:r>
        <w:rPr>
          <w:rFonts w:eastAsiaTheme="minorEastAsia"/>
          <w:color w:val="000000" w:themeColor="text1"/>
          <w:lang w:val="en-US" w:eastAsia="zh-CN"/>
        </w:rPr>
        <w:t>One issue related to the SS configuration is how to determine the CCE indexes of PDCCH candidate</w:t>
      </w:r>
      <w:r w:rsidR="00986368">
        <w:rPr>
          <w:rFonts w:eastAsiaTheme="minorEastAsia"/>
          <w:color w:val="000000" w:themeColor="text1"/>
          <w:lang w:val="en-US" w:eastAsia="zh-CN"/>
        </w:rPr>
        <w:t>s</w:t>
      </w:r>
      <w:r>
        <w:rPr>
          <w:rFonts w:eastAsiaTheme="minorEastAsia"/>
          <w:color w:val="000000" w:themeColor="text1"/>
          <w:lang w:val="en-US" w:eastAsia="zh-CN"/>
        </w:rPr>
        <w:t xml:space="preserve"> for multi-cell scheduling. </w:t>
      </w:r>
      <w:r w:rsidRPr="00D567E3">
        <w:rPr>
          <w:rFonts w:eastAsiaTheme="minorEastAsia"/>
          <w:color w:val="000000" w:themeColor="text1"/>
          <w:lang w:val="en-US" w:eastAsia="zh-CN"/>
        </w:rPr>
        <w:t>For monitoring PDCCH candidates for a set of cells which can be co-scheduled by a DCI format 0_X/1_X, below alternatives a</w:t>
      </w:r>
      <w:r>
        <w:rPr>
          <w:rFonts w:eastAsiaTheme="minorEastAsia"/>
          <w:color w:val="000000" w:themeColor="text1"/>
          <w:lang w:val="en-US" w:eastAsia="zh-CN"/>
        </w:rPr>
        <w:t>re considered for further study [3]:</w:t>
      </w:r>
    </w:p>
    <w:p w14:paraId="064A1361" w14:textId="3FAEBB16" w:rsidR="00D567E3" w:rsidRPr="00D567E3" w:rsidRDefault="00D567E3" w:rsidP="00D567E3">
      <w:pPr>
        <w:pStyle w:val="af5"/>
        <w:numPr>
          <w:ilvl w:val="0"/>
          <w:numId w:val="30"/>
        </w:numPr>
        <w:rPr>
          <w:rFonts w:ascii="Times New Roman" w:eastAsiaTheme="minorEastAsia" w:hAnsi="Times New Roman"/>
          <w:lang w:eastAsia="zh-CN"/>
        </w:rPr>
      </w:pPr>
      <w:r w:rsidRPr="00D567E3">
        <w:rPr>
          <w:rFonts w:ascii="Times New Roman" w:eastAsiaTheme="minorEastAsia" w:hAnsi="Times New Roman"/>
          <w:lang w:eastAsia="zh-CN"/>
        </w:rPr>
        <w:t xml:space="preserve">Alt 1: the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CI</m:t>
            </m:r>
          </m:sub>
        </m:sSub>
      </m:oMath>
      <w:r w:rsidRPr="00D567E3">
        <w:rPr>
          <w:rFonts w:ascii="Times New Roman" w:eastAsiaTheme="minorEastAsia" w:hAnsi="Times New Roman"/>
          <w:lang w:eastAsia="zh-CN"/>
        </w:rPr>
        <w:t xml:space="preserve"> in the search space equation is determined by a value configured for the set of cells. </w:t>
      </w:r>
    </w:p>
    <w:p w14:paraId="62D61E2B" w14:textId="2D4C058C" w:rsidR="00D567E3" w:rsidRPr="00D567E3" w:rsidRDefault="00D567E3" w:rsidP="00D567E3">
      <w:pPr>
        <w:pStyle w:val="af5"/>
        <w:numPr>
          <w:ilvl w:val="0"/>
          <w:numId w:val="30"/>
        </w:numPr>
        <w:rPr>
          <w:rFonts w:ascii="Times New Roman" w:eastAsiaTheme="minorEastAsia" w:hAnsi="Times New Roman"/>
          <w:lang w:eastAsia="zh-CN"/>
        </w:rPr>
      </w:pPr>
      <w:r w:rsidRPr="00D567E3">
        <w:rPr>
          <w:rFonts w:ascii="Times New Roman" w:eastAsiaTheme="minorEastAsia" w:hAnsi="Times New Roman"/>
          <w:lang w:eastAsia="zh-CN"/>
        </w:rPr>
        <w:t xml:space="preserve">Alt 2: the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CI</m:t>
            </m:r>
          </m:sub>
        </m:sSub>
      </m:oMath>
      <w:r w:rsidRPr="00D567E3">
        <w:rPr>
          <w:rFonts w:ascii="Times New Roman" w:eastAsiaTheme="minorEastAsia" w:hAnsi="Times New Roman"/>
          <w:lang w:eastAsia="zh-CN"/>
        </w:rPr>
        <w:t xml:space="preserve"> in the search space equation is determined by a value configured for each combination of co-scheduled cells within the set of cells.</w:t>
      </w:r>
    </w:p>
    <w:p w14:paraId="4B503EB9" w14:textId="587D9B6F" w:rsidR="00D567E3" w:rsidRPr="00D567E3" w:rsidRDefault="00D567E3" w:rsidP="00D567E3">
      <w:pPr>
        <w:pStyle w:val="af5"/>
        <w:numPr>
          <w:ilvl w:val="0"/>
          <w:numId w:val="30"/>
        </w:numPr>
        <w:rPr>
          <w:rFonts w:ascii="Times New Roman" w:eastAsiaTheme="minorEastAsia" w:hAnsi="Times New Roman"/>
          <w:lang w:eastAsia="zh-CN"/>
        </w:rPr>
      </w:pPr>
      <w:r w:rsidRPr="00D567E3">
        <w:rPr>
          <w:rFonts w:ascii="Times New Roman" w:eastAsiaTheme="minorEastAsia" w:hAnsi="Times New Roman"/>
          <w:lang w:eastAsia="zh-CN"/>
        </w:rPr>
        <w:t xml:space="preserve">Alt 3: the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CI</m:t>
            </m:r>
          </m:sub>
        </m:sSub>
      </m:oMath>
      <w:r w:rsidRPr="00D567E3">
        <w:rPr>
          <w:rFonts w:ascii="Times New Roman" w:eastAsiaTheme="minorEastAsia" w:hAnsi="Times New Roman"/>
          <w:lang w:eastAsia="zh-CN"/>
        </w:rPr>
        <w:t xml:space="preserve"> in the search space equation is determined by a value configured for one or more combinations of co-scheduled cells within the set of cells.</w:t>
      </w:r>
    </w:p>
    <w:p w14:paraId="0045F0BE" w14:textId="38605948" w:rsidR="00D567E3" w:rsidRDefault="00986368" w:rsidP="00986368">
      <w:pPr>
        <w:rPr>
          <w:rFonts w:eastAsiaTheme="minorEastAsia"/>
          <w:color w:val="000000" w:themeColor="text1"/>
          <w:lang w:val="en-US" w:eastAsia="zh-CN"/>
        </w:rPr>
      </w:pPr>
      <w:r w:rsidRPr="00986368">
        <w:rPr>
          <w:rFonts w:eastAsiaTheme="minorEastAsia"/>
          <w:color w:val="000000" w:themeColor="text1"/>
          <w:lang w:val="en-US" w:eastAsia="zh-CN"/>
        </w:rPr>
        <w:t>In the l</w:t>
      </w:r>
      <w:r w:rsidR="00D94076">
        <w:rPr>
          <w:rFonts w:eastAsiaTheme="minorEastAsia"/>
          <w:color w:val="000000" w:themeColor="text1"/>
          <w:lang w:val="en-US" w:eastAsia="zh-CN"/>
        </w:rPr>
        <w:t xml:space="preserve">egacy cross carrier design, the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Pr="00986368">
        <w:rPr>
          <w:rFonts w:eastAsiaTheme="minorEastAsia"/>
          <w:color w:val="000000" w:themeColor="text1"/>
          <w:lang w:val="en-US" w:eastAsia="zh-CN"/>
        </w:rPr>
        <w:t xml:space="preserve"> is the carrier indicator field value and is used to determine the CCE indexes of the PDCCH candidates for cross carrier scheduling. Fo</w:t>
      </w:r>
      <w:r w:rsidR="00F40518">
        <w:rPr>
          <w:rFonts w:eastAsiaTheme="minorEastAsia"/>
          <w:color w:val="000000" w:themeColor="text1"/>
          <w:lang w:val="en-US" w:eastAsia="zh-CN"/>
        </w:rPr>
        <w:t>r each scheduled cell, only one</w:t>
      </w:r>
      <w:r w:rsidRPr="00986368">
        <w:rPr>
          <w:rFonts w:eastAsiaTheme="minorEastAsia"/>
          <w:color w:val="000000" w:themeColor="text1"/>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Pr="00986368">
        <w:rPr>
          <w:rFonts w:eastAsiaTheme="minorEastAsia"/>
          <w:color w:val="000000" w:themeColor="text1"/>
          <w:lang w:val="en-US" w:eastAsia="zh-CN"/>
        </w:rPr>
        <w:t xml:space="preserve"> value is allowed. </w:t>
      </w:r>
      <w:r w:rsidR="000B7E0E" w:rsidRPr="00986368">
        <w:rPr>
          <w:rFonts w:eastAsiaTheme="minorEastAsia"/>
          <w:color w:val="000000" w:themeColor="text1"/>
          <w:lang w:val="en-US" w:eastAsia="zh-CN"/>
        </w:rPr>
        <w:t>However,</w:t>
      </w:r>
      <w:r w:rsidRPr="00986368">
        <w:rPr>
          <w:rFonts w:eastAsiaTheme="minorEastAsia"/>
          <w:color w:val="000000" w:themeColor="text1"/>
          <w:lang w:val="en-US" w:eastAsia="zh-CN"/>
        </w:rPr>
        <w:t xml:space="preserve"> in the multi-cell scheduling, a co-scheduled cell may associate to </w:t>
      </w:r>
      <w:r w:rsidR="00CA559D" w:rsidRPr="00986368">
        <w:rPr>
          <w:rFonts w:eastAsiaTheme="minorEastAsia"/>
          <w:color w:val="000000" w:themeColor="text1"/>
          <w:lang w:val="en-US" w:eastAsia="zh-CN"/>
        </w:rPr>
        <w:t xml:space="preserve">multiple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Pr="00986368">
        <w:rPr>
          <w:rFonts w:eastAsiaTheme="minorEastAsia"/>
          <w:color w:val="000000" w:themeColor="text1"/>
          <w:lang w:val="en-US" w:eastAsia="zh-CN"/>
        </w:rPr>
        <w:t xml:space="preserve"> values following the legacy design. </w:t>
      </w:r>
    </w:p>
    <w:p w14:paraId="3C3B7CDC" w14:textId="42A3914F" w:rsidR="000B7E0E" w:rsidRDefault="00D94076" w:rsidP="00986368">
      <w:pPr>
        <w:rPr>
          <w:rFonts w:eastAsiaTheme="minorEastAsia"/>
          <w:lang w:val="en-US" w:eastAsia="zh-CN"/>
        </w:rPr>
      </w:pPr>
      <w:r>
        <w:rPr>
          <w:rFonts w:eastAsiaTheme="minorEastAsia"/>
          <w:color w:val="000000" w:themeColor="text1"/>
          <w:lang w:val="en-US" w:eastAsia="zh-CN"/>
        </w:rPr>
        <w:t xml:space="preserve">If the value of the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Pr>
          <w:rFonts w:eastAsiaTheme="minorEastAsia"/>
          <w:lang w:val="en-US" w:eastAsia="zh-CN"/>
        </w:rPr>
        <w:t xml:space="preserve"> is configured for a set of cells as in Alt1, the scheduling flexibility may be decreased.</w:t>
      </w:r>
      <w:r w:rsidR="00CA559D">
        <w:rPr>
          <w:rFonts w:eastAsiaTheme="minorEastAsia"/>
          <w:lang w:val="en-US" w:eastAsia="zh-CN"/>
        </w:rPr>
        <w:t xml:space="preserve"> </w:t>
      </w:r>
      <w:r>
        <w:rPr>
          <w:rFonts w:eastAsiaTheme="minorEastAsia"/>
          <w:color w:val="000000" w:themeColor="text1"/>
          <w:lang w:val="en-US" w:eastAsia="zh-CN"/>
        </w:rPr>
        <w:t xml:space="preserve">If the value of the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Pr>
          <w:rFonts w:eastAsiaTheme="minorEastAsia"/>
          <w:lang w:val="en-US" w:eastAsia="zh-CN"/>
        </w:rPr>
        <w:t xml:space="preserve"> is associate with each one or more combination of co-scheduled cells with the set of the cells as in Alt2 and Alt3, the UE needs to attempt to detect the MC-DCI with multiple hypothesis of scheduling possibilities, this may increase the PDCCH detection efforts or decrease the scheduling possibility.</w:t>
      </w:r>
      <w:r w:rsidR="00CA559D">
        <w:rPr>
          <w:rFonts w:eastAsiaTheme="minorEastAsia"/>
          <w:lang w:val="en-US" w:eastAsia="zh-CN"/>
        </w:rPr>
        <w:t xml:space="preserve"> Alt2 is slightly preferred to guarantee the scheduling flexibility</w:t>
      </w:r>
      <w:r w:rsidR="00814815">
        <w:rPr>
          <w:rFonts w:eastAsiaTheme="minorEastAsia" w:hint="eastAsia"/>
          <w:lang w:val="en-US" w:eastAsia="zh-CN"/>
        </w:rPr>
        <w:t>.</w:t>
      </w:r>
    </w:p>
    <w:p w14:paraId="264F3888" w14:textId="180A4B69" w:rsidR="0094456C" w:rsidRPr="008768E8" w:rsidRDefault="0094456C" w:rsidP="00986368">
      <w:pPr>
        <w:rPr>
          <w:rFonts w:eastAsiaTheme="minorEastAsia"/>
          <w:b/>
          <w:i/>
          <w:lang w:val="en-US" w:eastAsia="zh-CN"/>
        </w:rPr>
      </w:pPr>
      <w:r w:rsidRPr="008768E8">
        <w:rPr>
          <w:rFonts w:eastAsiaTheme="minorEastAsia"/>
          <w:b/>
          <w:i/>
          <w:lang w:val="en-US" w:eastAsia="zh-CN"/>
        </w:rPr>
        <w:t>P</w:t>
      </w:r>
      <w:r w:rsidR="00CC50D1">
        <w:rPr>
          <w:rFonts w:eastAsiaTheme="minorEastAsia"/>
          <w:b/>
          <w:i/>
          <w:lang w:val="en-US" w:eastAsia="zh-CN"/>
        </w:rPr>
        <w:t>roposal 5</w:t>
      </w:r>
      <w:r w:rsidRPr="008768E8">
        <w:rPr>
          <w:rFonts w:eastAsiaTheme="minorEastAsia"/>
          <w:b/>
          <w:i/>
          <w:lang w:val="en-US" w:eastAsia="zh-CN"/>
        </w:rPr>
        <w:t xml:space="preserve">: </w:t>
      </w:r>
      <w:r w:rsidR="00CA559D">
        <w:rPr>
          <w:rFonts w:eastAsiaTheme="minorEastAsia"/>
          <w:b/>
          <w:i/>
          <w:lang w:val="en-US" w:eastAsia="zh-CN"/>
        </w:rPr>
        <w:t>T</w:t>
      </w:r>
      <w:r w:rsidR="00CA559D" w:rsidRPr="00CA559D">
        <w:rPr>
          <w:rFonts w:eastAsiaTheme="minorEastAsia"/>
          <w:b/>
          <w:i/>
          <w:lang w:val="en-US" w:eastAsia="zh-CN"/>
        </w:rPr>
        <w:t xml:space="preserve">he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00CA559D" w:rsidRPr="00CA559D">
        <w:rPr>
          <w:rFonts w:eastAsiaTheme="minorEastAsia"/>
          <w:b/>
          <w:i/>
          <w:lang w:val="en-US" w:eastAsia="zh-CN"/>
        </w:rPr>
        <w:t xml:space="preserve"> in the search space equation is determined by a value configured for each combination of co-scheduled cells within the set of cells</w:t>
      </w:r>
      <w:r w:rsidRPr="008768E8">
        <w:rPr>
          <w:rFonts w:eastAsiaTheme="minorEastAsia"/>
          <w:b/>
          <w:i/>
          <w:lang w:val="en-US" w:eastAsia="zh-CN"/>
        </w:rPr>
        <w:t>.</w:t>
      </w:r>
    </w:p>
    <w:p w14:paraId="1D68F0E3" w14:textId="77777777" w:rsidR="009C0B9D" w:rsidRPr="009C0B9D" w:rsidRDefault="009C0B9D" w:rsidP="009C0B9D">
      <w:pPr>
        <w:rPr>
          <w:rFonts w:eastAsiaTheme="minorEastAsia"/>
          <w:lang w:val="en-US" w:eastAsia="zh-CN"/>
        </w:rPr>
      </w:pPr>
    </w:p>
    <w:p w14:paraId="48AC7D48" w14:textId="77777777" w:rsidR="009C0B9D" w:rsidRPr="009C0B9D" w:rsidRDefault="009C0B9D" w:rsidP="009C0B9D">
      <w:pPr>
        <w:rPr>
          <w:rFonts w:eastAsia="等线"/>
          <w:color w:val="000000" w:themeColor="text1"/>
          <w:lang w:eastAsia="en-US"/>
        </w:rPr>
      </w:pPr>
      <w:r w:rsidRPr="009C0B9D">
        <w:rPr>
          <w:rFonts w:eastAsiaTheme="minorEastAsia"/>
          <w:color w:val="000000" w:themeColor="text1"/>
          <w:lang w:val="en-US" w:eastAsia="zh-CN"/>
        </w:rPr>
        <w:t xml:space="preserve">For the SS configurations of multiple co-scheduled cells associated with one  </w:t>
      </w:r>
      <w:r w:rsidRPr="009C0B9D">
        <w:rPr>
          <w:rFonts w:eastAsia="等线"/>
          <w:b/>
          <w:color w:val="000000" w:themeColor="text1"/>
          <w:position w:val="-10"/>
          <w:lang w:eastAsia="en-US"/>
        </w:rPr>
        <w:object w:dxaOrig="320" w:dyaOrig="300" w14:anchorId="73790AEC">
          <v:shape id="_x0000_i1035" type="#_x0000_t75" style="width:14.55pt;height:15.8pt" o:ole="">
            <v:imagedata r:id="rId19" o:title=""/>
          </v:shape>
          <o:OLEObject Type="Embed" ProgID="Equation.3" ShapeID="_x0000_i1035" DrawAspect="Content" ObjectID="_1726053626" r:id="rId20"/>
        </w:object>
      </w:r>
      <w:r w:rsidRPr="009C0B9D">
        <w:rPr>
          <w:rFonts w:eastAsia="等线"/>
          <w:color w:val="000000" w:themeColor="text1"/>
          <w:lang w:eastAsia="en-US"/>
        </w:rPr>
        <w:t>, there could be two options:</w:t>
      </w:r>
    </w:p>
    <w:p w14:paraId="1C4F2008" w14:textId="67B691B8" w:rsidR="009C0B9D" w:rsidRPr="009C0B9D" w:rsidRDefault="009C0B9D" w:rsidP="009C0B9D">
      <w:pPr>
        <w:numPr>
          <w:ilvl w:val="0"/>
          <w:numId w:val="30"/>
        </w:numPr>
        <w:overflowPunct/>
        <w:autoSpaceDE/>
        <w:autoSpaceDN/>
        <w:adjustRightInd/>
        <w:spacing w:after="0"/>
        <w:textAlignment w:val="auto"/>
        <w:rPr>
          <w:rFonts w:eastAsiaTheme="minorEastAsia"/>
          <w:szCs w:val="22"/>
          <w:lang w:val="en-US" w:eastAsia="zh-CN"/>
        </w:rPr>
      </w:pPr>
      <w:r w:rsidRPr="009C0B9D">
        <w:rPr>
          <w:rFonts w:eastAsiaTheme="minorEastAsia"/>
          <w:szCs w:val="22"/>
          <w:lang w:val="en-US" w:eastAsia="zh-CN"/>
        </w:rPr>
        <w:t xml:space="preserve">Option 1: </w:t>
      </w:r>
      <w:r w:rsidRPr="009C0B9D">
        <w:rPr>
          <w:rFonts w:eastAsiaTheme="minorEastAsia" w:hint="eastAsia"/>
          <w:szCs w:val="22"/>
          <w:lang w:val="en-US" w:eastAsia="zh-CN"/>
        </w:rPr>
        <w:t>The</w:t>
      </w:r>
      <w:r w:rsidRPr="009C0B9D">
        <w:rPr>
          <w:rFonts w:eastAsiaTheme="minorEastAsia"/>
          <w:szCs w:val="22"/>
          <w:lang w:val="en-US" w:eastAsia="zh-CN"/>
        </w:rPr>
        <w:t xml:space="preserve"> </w:t>
      </w:r>
      <w:r w:rsidRPr="009C0B9D">
        <w:rPr>
          <w:rFonts w:eastAsiaTheme="minorEastAsia" w:hint="eastAsia"/>
          <w:szCs w:val="22"/>
          <w:lang w:val="en-US" w:eastAsia="zh-CN"/>
        </w:rPr>
        <w:t>linked</w:t>
      </w:r>
      <w:r w:rsidRPr="009C0B9D">
        <w:rPr>
          <w:rFonts w:eastAsiaTheme="minorEastAsia"/>
          <w:szCs w:val="22"/>
          <w:lang w:val="en-US" w:eastAsia="zh-CN"/>
        </w:rPr>
        <w:t xml:space="preserve"> SS is only configured on one or several co-scheduled cells</w:t>
      </w:r>
      <w:r w:rsidR="00814815">
        <w:rPr>
          <w:rFonts w:eastAsiaTheme="minorEastAsia"/>
          <w:szCs w:val="22"/>
          <w:lang w:val="en-US" w:eastAsia="zh-CN"/>
        </w:rPr>
        <w:t xml:space="preserve"> </w:t>
      </w:r>
      <w:r w:rsidR="00814815">
        <w:rPr>
          <w:rFonts w:eastAsiaTheme="minorEastAsia" w:hint="eastAsia"/>
          <w:szCs w:val="22"/>
          <w:lang w:val="en-US" w:eastAsia="zh-CN"/>
        </w:rPr>
        <w:t>within</w:t>
      </w:r>
      <w:r w:rsidRPr="009C0B9D">
        <w:rPr>
          <w:rFonts w:eastAsiaTheme="minorEastAsia"/>
          <w:szCs w:val="22"/>
          <w:lang w:val="en-US" w:eastAsia="zh-CN"/>
        </w:rPr>
        <w:t xml:space="preserve"> the co-scheduled cell group;</w:t>
      </w:r>
    </w:p>
    <w:p w14:paraId="228C8376" w14:textId="62013F85" w:rsidR="009C0B9D" w:rsidRPr="009C0B9D" w:rsidRDefault="009C0B9D" w:rsidP="009C0B9D">
      <w:pPr>
        <w:numPr>
          <w:ilvl w:val="0"/>
          <w:numId w:val="30"/>
        </w:numPr>
        <w:overflowPunct/>
        <w:autoSpaceDE/>
        <w:autoSpaceDN/>
        <w:adjustRightInd/>
        <w:spacing w:after="0"/>
        <w:textAlignment w:val="auto"/>
        <w:rPr>
          <w:rFonts w:eastAsiaTheme="minorEastAsia"/>
          <w:szCs w:val="22"/>
          <w:lang w:val="en-US" w:eastAsia="zh-CN"/>
        </w:rPr>
      </w:pPr>
      <w:r w:rsidRPr="009C0B9D">
        <w:rPr>
          <w:rFonts w:eastAsiaTheme="minorEastAsia"/>
          <w:szCs w:val="22"/>
          <w:lang w:val="en-US" w:eastAsia="zh-CN"/>
        </w:rPr>
        <w:t>Option 2: The linked SS is configured on each of the co-scheduled cell</w:t>
      </w:r>
      <w:r w:rsidR="00814815">
        <w:rPr>
          <w:rFonts w:eastAsiaTheme="minorEastAsia" w:hint="eastAsia"/>
          <w:szCs w:val="22"/>
          <w:lang w:val="en-US" w:eastAsia="zh-CN"/>
        </w:rPr>
        <w:t>s</w:t>
      </w:r>
      <w:r w:rsidR="00814815">
        <w:rPr>
          <w:rFonts w:eastAsiaTheme="minorEastAsia"/>
          <w:szCs w:val="22"/>
          <w:lang w:val="en-US" w:eastAsia="zh-CN"/>
        </w:rPr>
        <w:t xml:space="preserve"> </w:t>
      </w:r>
      <w:r w:rsidRPr="009C0B9D">
        <w:rPr>
          <w:rFonts w:eastAsiaTheme="minorEastAsia"/>
          <w:szCs w:val="22"/>
          <w:lang w:val="en-US" w:eastAsia="zh-CN"/>
        </w:rPr>
        <w:t xml:space="preserve"> ;</w:t>
      </w:r>
    </w:p>
    <w:p w14:paraId="039C1452" w14:textId="3215AC82" w:rsidR="009C0B9D" w:rsidRPr="009C0B9D" w:rsidRDefault="009C0B9D" w:rsidP="009C0B9D">
      <w:pPr>
        <w:rPr>
          <w:rFonts w:eastAsia="等线"/>
          <w:color w:val="000000" w:themeColor="text1"/>
          <w:lang w:eastAsia="en-US"/>
        </w:rPr>
      </w:pPr>
      <w:r w:rsidRPr="009C0B9D">
        <w:rPr>
          <w:rFonts w:eastAsiaTheme="minorEastAsia" w:hint="eastAsia"/>
          <w:color w:val="000000" w:themeColor="text1"/>
          <w:lang w:eastAsia="zh-CN"/>
        </w:rPr>
        <w:t>F</w:t>
      </w:r>
      <w:r w:rsidRPr="009C0B9D">
        <w:rPr>
          <w:rFonts w:eastAsiaTheme="minorEastAsia"/>
          <w:color w:val="000000" w:themeColor="text1"/>
          <w:lang w:eastAsia="zh-CN"/>
        </w:rPr>
        <w:t xml:space="preserve">rom our perspective, whether the co-scheduled cell is scheduled or not </w:t>
      </w:r>
      <w:r w:rsidR="00E8547F">
        <w:rPr>
          <w:rFonts w:eastAsiaTheme="minorEastAsia"/>
          <w:color w:val="000000" w:themeColor="text1"/>
          <w:lang w:eastAsia="zh-CN"/>
        </w:rPr>
        <w:t>cannot be known</w:t>
      </w:r>
      <w:r w:rsidRPr="009C0B9D">
        <w:rPr>
          <w:rFonts w:eastAsiaTheme="minorEastAsia"/>
          <w:color w:val="000000" w:themeColor="text1"/>
          <w:lang w:eastAsia="zh-CN"/>
        </w:rPr>
        <w:t xml:space="preserve"> before</w:t>
      </w:r>
      <w:r w:rsidR="00E8547F">
        <w:rPr>
          <w:rFonts w:eastAsiaTheme="minorEastAsia"/>
          <w:color w:val="000000" w:themeColor="text1"/>
          <w:lang w:eastAsia="zh-CN"/>
        </w:rPr>
        <w:t xml:space="preserve"> acquiring the scheduling information in the MC-DCI</w:t>
      </w:r>
      <w:r w:rsidRPr="009C0B9D">
        <w:rPr>
          <w:rFonts w:eastAsiaTheme="minorEastAsia"/>
          <w:color w:val="000000" w:themeColor="text1"/>
          <w:lang w:eastAsia="zh-CN"/>
        </w:rPr>
        <w:t xml:space="preserve">, especially when the scheduled cell corresponds to multiple  </w:t>
      </w:r>
      <w:r w:rsidRPr="009C0B9D">
        <w:rPr>
          <w:rFonts w:eastAsia="等线"/>
          <w:color w:val="000000" w:themeColor="text1"/>
          <w:position w:val="-10"/>
          <w:lang w:eastAsia="en-US"/>
        </w:rPr>
        <w:object w:dxaOrig="320" w:dyaOrig="300" w14:anchorId="05A4FA19">
          <v:shape id="_x0000_i1036" type="#_x0000_t75" style="width:14.55pt;height:15.8pt" o:ole="">
            <v:imagedata r:id="rId19" o:title=""/>
          </v:shape>
          <o:OLEObject Type="Embed" ProgID="Equation.3" ShapeID="_x0000_i1036" DrawAspect="Content" ObjectID="_1726053627" r:id="rId21"/>
        </w:object>
      </w:r>
      <w:r w:rsidRPr="009C0B9D">
        <w:rPr>
          <w:rFonts w:eastAsia="等线"/>
          <w:color w:val="000000" w:themeColor="text1"/>
          <w:lang w:eastAsia="en-US"/>
        </w:rPr>
        <w:t xml:space="preserve">. In our understanding, to ensure </w:t>
      </w:r>
      <w:r w:rsidRPr="009C0B9D">
        <w:rPr>
          <w:rFonts w:eastAsia="等线"/>
          <w:color w:val="000000" w:themeColor="text1"/>
          <w:lang w:eastAsia="en-US"/>
        </w:rPr>
        <w:lastRenderedPageBreak/>
        <w:t>one</w:t>
      </w:r>
      <w:r w:rsidR="0073052B">
        <w:rPr>
          <w:rFonts w:eastAsia="等线"/>
          <w:color w:val="000000" w:themeColor="text1"/>
          <w:lang w:eastAsia="en-US"/>
        </w:rPr>
        <w:t>-to-one</w:t>
      </w:r>
      <w:r w:rsidRPr="009C0B9D">
        <w:rPr>
          <w:rFonts w:eastAsia="等线"/>
          <w:color w:val="000000" w:themeColor="text1"/>
          <w:lang w:eastAsia="en-US"/>
        </w:rPr>
        <w:t xml:space="preserve"> </w:t>
      </w:r>
      <w:r w:rsidR="0073052B">
        <w:rPr>
          <w:rFonts w:eastAsia="等线"/>
          <w:color w:val="000000" w:themeColor="text1"/>
          <w:lang w:eastAsia="en-US"/>
        </w:rPr>
        <w:t xml:space="preserve">mapping of </w:t>
      </w:r>
      <w:proofErr w:type="spellStart"/>
      <w:r w:rsidRPr="009C0B9D">
        <w:rPr>
          <w:rFonts w:eastAsia="等线"/>
          <w:i/>
          <w:color w:val="000000" w:themeColor="text1"/>
          <w:lang w:eastAsia="en-US"/>
        </w:rPr>
        <w:t>nrofCandidates</w:t>
      </w:r>
      <w:proofErr w:type="spellEnd"/>
      <w:r w:rsidRPr="009C0B9D">
        <w:rPr>
          <w:rFonts w:eastAsia="等线"/>
          <w:i/>
          <w:color w:val="000000" w:themeColor="text1"/>
          <w:lang w:eastAsia="en-US"/>
        </w:rPr>
        <w:t xml:space="preserve"> </w:t>
      </w:r>
      <w:r w:rsidRPr="009C0B9D">
        <w:rPr>
          <w:rFonts w:eastAsia="等线"/>
          <w:color w:val="000000" w:themeColor="text1"/>
          <w:lang w:eastAsia="en-US"/>
        </w:rPr>
        <w:t xml:space="preserve">configuration </w:t>
      </w:r>
      <w:r w:rsidR="0073052B">
        <w:rPr>
          <w:rFonts w:eastAsia="等线"/>
          <w:color w:val="000000" w:themeColor="text1"/>
          <w:lang w:eastAsia="en-US"/>
        </w:rPr>
        <w:t>and</w:t>
      </w:r>
      <w:r w:rsidRPr="009C0B9D">
        <w:rPr>
          <w:rFonts w:eastAsia="等线"/>
          <w:color w:val="000000" w:themeColor="text1"/>
          <w:lang w:eastAsia="en-US"/>
        </w:rPr>
        <w:t xml:space="preserve"> </w:t>
      </w:r>
      <w:r w:rsidRPr="009C0B9D">
        <w:rPr>
          <w:rFonts w:eastAsia="等线"/>
          <w:color w:val="000000" w:themeColor="text1"/>
          <w:position w:val="-10"/>
          <w:lang w:eastAsia="en-US"/>
        </w:rPr>
        <w:object w:dxaOrig="320" w:dyaOrig="300" w14:anchorId="1FF44CB6">
          <v:shape id="_x0000_i1037" type="#_x0000_t75" style="width:14.55pt;height:15.8pt" o:ole="">
            <v:imagedata r:id="rId19" o:title=""/>
          </v:shape>
          <o:OLEObject Type="Embed" ProgID="Equation.3" ShapeID="_x0000_i1037" DrawAspect="Content" ObjectID="_1726053628" r:id="rId22"/>
        </w:object>
      </w:r>
      <w:r w:rsidRPr="009C0B9D">
        <w:rPr>
          <w:rFonts w:eastAsia="等线"/>
          <w:color w:val="000000" w:themeColor="text1"/>
          <w:lang w:eastAsia="en-US"/>
        </w:rPr>
        <w:t xml:space="preserve">, the </w:t>
      </w:r>
      <w:proofErr w:type="spellStart"/>
      <w:r w:rsidRPr="009C0B9D">
        <w:rPr>
          <w:rFonts w:eastAsia="等线"/>
          <w:i/>
          <w:color w:val="000000" w:themeColor="text1"/>
          <w:lang w:eastAsia="en-US"/>
        </w:rPr>
        <w:t>nrofCandidates</w:t>
      </w:r>
      <w:proofErr w:type="spellEnd"/>
      <w:r w:rsidRPr="009C0B9D">
        <w:rPr>
          <w:rFonts w:eastAsia="等线"/>
          <w:i/>
          <w:color w:val="000000" w:themeColor="text1"/>
          <w:lang w:eastAsia="en-US"/>
        </w:rPr>
        <w:t xml:space="preserve"> </w:t>
      </w:r>
      <w:r w:rsidRPr="009C0B9D">
        <w:rPr>
          <w:rFonts w:eastAsia="等线"/>
          <w:color w:val="000000" w:themeColor="text1"/>
          <w:lang w:eastAsia="en-US"/>
        </w:rPr>
        <w:t xml:space="preserve">configuration on each of the co-scheduled cells associated with one </w:t>
      </w:r>
      <w:r w:rsidRPr="009C0B9D">
        <w:rPr>
          <w:rFonts w:eastAsia="等线"/>
          <w:color w:val="000000" w:themeColor="text1"/>
          <w:position w:val="-10"/>
          <w:lang w:eastAsia="en-US"/>
        </w:rPr>
        <w:object w:dxaOrig="320" w:dyaOrig="300" w14:anchorId="7A2FB55C">
          <v:shape id="_x0000_i1038" type="#_x0000_t75" style="width:14.55pt;height:15.8pt" o:ole="">
            <v:imagedata r:id="rId19" o:title=""/>
          </v:shape>
          <o:OLEObject Type="Embed" ProgID="Equation.3" ShapeID="_x0000_i1038" DrawAspect="Content" ObjectID="_1726053629" r:id="rId23"/>
        </w:object>
      </w:r>
      <w:r w:rsidRPr="009C0B9D">
        <w:rPr>
          <w:rFonts w:eastAsia="等线"/>
          <w:color w:val="000000" w:themeColor="text1"/>
          <w:lang w:eastAsia="en-US"/>
        </w:rPr>
        <w:t xml:space="preserve"> should be same, as Figure </w:t>
      </w:r>
      <w:r w:rsidR="00814815">
        <w:rPr>
          <w:rFonts w:eastAsia="等线"/>
          <w:color w:val="000000" w:themeColor="text1"/>
          <w:lang w:eastAsia="en-US"/>
        </w:rPr>
        <w:t>1</w:t>
      </w:r>
      <w:r w:rsidR="00814815" w:rsidRPr="009C0B9D">
        <w:rPr>
          <w:rFonts w:eastAsia="等线"/>
          <w:color w:val="000000" w:themeColor="text1"/>
          <w:lang w:eastAsia="en-US"/>
        </w:rPr>
        <w:t xml:space="preserve"> </w:t>
      </w:r>
      <w:r w:rsidRPr="009C0B9D">
        <w:rPr>
          <w:rFonts w:eastAsia="等线"/>
          <w:color w:val="000000" w:themeColor="text1"/>
          <w:lang w:eastAsia="en-US"/>
        </w:rPr>
        <w:t xml:space="preserve">shows. </w:t>
      </w:r>
    </w:p>
    <w:p w14:paraId="2C7B7B62" w14:textId="77777777" w:rsidR="009711A1" w:rsidRPr="009711A1" w:rsidRDefault="009711A1" w:rsidP="009711A1">
      <w:pPr>
        <w:jc w:val="center"/>
        <w:rPr>
          <w:rFonts w:eastAsiaTheme="minorEastAsia"/>
          <w:color w:val="000000" w:themeColor="text1"/>
          <w:lang w:eastAsia="zh-CN"/>
        </w:rPr>
      </w:pPr>
      <w:r w:rsidRPr="009711A1">
        <w:rPr>
          <w:rFonts w:eastAsiaTheme="minorEastAsia"/>
          <w:noProof/>
          <w:color w:val="000000" w:themeColor="text1"/>
          <w:lang w:val="en-US" w:eastAsia="zh-CN"/>
        </w:rPr>
        <w:drawing>
          <wp:inline distT="0" distB="0" distL="0" distR="0" wp14:anchorId="61B66C95" wp14:editId="2E706C71">
            <wp:extent cx="4553893" cy="2135331"/>
            <wp:effectExtent l="19050" t="19050" r="18415" b="177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82555" cy="2148771"/>
                    </a:xfrm>
                    <a:prstGeom prst="rect">
                      <a:avLst/>
                    </a:prstGeom>
                    <a:noFill/>
                    <a:ln>
                      <a:solidFill>
                        <a:sysClr val="window" lastClr="FFFFFF">
                          <a:lumMod val="65000"/>
                        </a:sysClr>
                      </a:solidFill>
                    </a:ln>
                  </pic:spPr>
                </pic:pic>
              </a:graphicData>
            </a:graphic>
          </wp:inline>
        </w:drawing>
      </w:r>
    </w:p>
    <w:p w14:paraId="18391A66" w14:textId="5C64D1BF" w:rsidR="009711A1" w:rsidRPr="009711A1" w:rsidRDefault="009711A1" w:rsidP="009711A1">
      <w:pPr>
        <w:jc w:val="center"/>
        <w:rPr>
          <w:rFonts w:eastAsiaTheme="minorEastAsia"/>
          <w:lang w:val="en-US" w:eastAsia="zh-CN"/>
        </w:rPr>
      </w:pPr>
      <w:r w:rsidRPr="009711A1">
        <w:rPr>
          <w:rFonts w:eastAsiaTheme="minorEastAsia" w:hint="eastAsia"/>
          <w:lang w:val="en-US" w:eastAsia="zh-CN"/>
        </w:rPr>
        <w:t>F</w:t>
      </w:r>
      <w:r w:rsidRPr="009711A1">
        <w:rPr>
          <w:rFonts w:eastAsiaTheme="minorEastAsia"/>
          <w:lang w:val="en-US" w:eastAsia="zh-CN"/>
        </w:rPr>
        <w:t xml:space="preserve">igure </w:t>
      </w:r>
      <w:r w:rsidR="00814815">
        <w:rPr>
          <w:rFonts w:eastAsiaTheme="minorEastAsia"/>
          <w:lang w:val="en-US" w:eastAsia="zh-CN"/>
        </w:rPr>
        <w:t>1</w:t>
      </w:r>
      <w:r w:rsidR="000D4C17">
        <w:rPr>
          <w:rFonts w:eastAsiaTheme="minorEastAsia"/>
          <w:lang w:val="en-US" w:eastAsia="zh-CN"/>
        </w:rPr>
        <w:t>:</w:t>
      </w:r>
      <w:r w:rsidR="00814815" w:rsidRPr="009711A1">
        <w:rPr>
          <w:rFonts w:eastAsiaTheme="minorEastAsia"/>
          <w:lang w:val="en-US" w:eastAsia="zh-CN"/>
        </w:rPr>
        <w:t xml:space="preserve"> </w:t>
      </w:r>
      <w:r w:rsidRPr="009711A1">
        <w:rPr>
          <w:rFonts w:eastAsiaTheme="minorEastAsia"/>
          <w:lang w:val="en-US" w:eastAsia="zh-CN"/>
        </w:rPr>
        <w:t xml:space="preserve">SS </w:t>
      </w:r>
      <w:r w:rsidRPr="009711A1">
        <w:rPr>
          <w:rFonts w:eastAsiaTheme="minorEastAsia" w:hint="eastAsia"/>
          <w:lang w:val="en-US" w:eastAsia="zh-CN"/>
        </w:rPr>
        <w:t>configuration</w:t>
      </w:r>
      <w:r w:rsidRPr="009711A1">
        <w:rPr>
          <w:rFonts w:eastAsiaTheme="minorEastAsia"/>
          <w:lang w:val="en-US" w:eastAsia="zh-CN"/>
        </w:rPr>
        <w:t xml:space="preserve"> </w:t>
      </w:r>
      <w:r w:rsidRPr="009711A1">
        <w:rPr>
          <w:rFonts w:eastAsiaTheme="minorEastAsia" w:hint="eastAsia"/>
          <w:lang w:val="en-US" w:eastAsia="zh-CN"/>
        </w:rPr>
        <w:t>of</w:t>
      </w:r>
      <w:r w:rsidRPr="009711A1">
        <w:rPr>
          <w:rFonts w:eastAsiaTheme="minorEastAsia"/>
          <w:lang w:val="en-US" w:eastAsia="zh-CN"/>
        </w:rPr>
        <w:t xml:space="preserve"> multiple co-scheduled cells for the multi-cell scheduling DCI </w:t>
      </w:r>
    </w:p>
    <w:p w14:paraId="1D411225" w14:textId="70742819" w:rsidR="00457FB7" w:rsidRDefault="00457FB7" w:rsidP="00457FB7">
      <w:pPr>
        <w:rPr>
          <w:rFonts w:eastAsia="等线"/>
          <w:b/>
          <w:i/>
          <w:color w:val="000000" w:themeColor="text1"/>
          <w:lang w:eastAsia="zh-CN"/>
        </w:rPr>
      </w:pPr>
      <w:r w:rsidRPr="00816784">
        <w:rPr>
          <w:rFonts w:eastAsiaTheme="minorEastAsia"/>
          <w:b/>
          <w:i/>
          <w:lang w:val="en-US" w:eastAsia="zh-CN"/>
        </w:rPr>
        <w:t xml:space="preserve">Proposal </w:t>
      </w:r>
      <w:r w:rsidR="00CC50D1">
        <w:rPr>
          <w:rFonts w:eastAsiaTheme="minorEastAsia"/>
          <w:b/>
          <w:i/>
          <w:lang w:val="en-US" w:eastAsia="zh-CN"/>
        </w:rPr>
        <w:t>6</w:t>
      </w:r>
      <w:r w:rsidRPr="00816784">
        <w:rPr>
          <w:rFonts w:eastAsiaTheme="minorEastAsia"/>
          <w:b/>
          <w:i/>
          <w:lang w:val="en-US" w:eastAsia="zh-CN"/>
        </w:rPr>
        <w:t>:</w:t>
      </w:r>
      <w:r w:rsidRPr="003C2444">
        <w:rPr>
          <w:rFonts w:eastAsiaTheme="minorEastAsia"/>
          <w:b/>
          <w:lang w:val="en-US" w:eastAsia="zh-CN"/>
        </w:rPr>
        <w:t xml:space="preserve">  </w:t>
      </w:r>
      <w:r w:rsidRPr="003C2444">
        <w:rPr>
          <w:rFonts w:eastAsia="等线"/>
          <w:b/>
          <w:i/>
          <w:color w:val="000000" w:themeColor="text1"/>
          <w:lang w:val="en-US" w:eastAsia="en-US"/>
        </w:rPr>
        <w:t xml:space="preserve">The </w:t>
      </w:r>
      <w:r w:rsidRPr="003C2444">
        <w:rPr>
          <w:rFonts w:eastAsia="等线"/>
          <w:b/>
          <w:i/>
          <w:color w:val="000000" w:themeColor="text1"/>
          <w:lang w:eastAsia="en-US"/>
        </w:rPr>
        <w:t xml:space="preserve">nrofCandidates configured on each of the co-scheduled cells associated with one </w:t>
      </w:r>
      <w:r w:rsidRPr="003C2444">
        <w:rPr>
          <w:rFonts w:eastAsia="等线"/>
          <w:b/>
          <w:i/>
          <w:color w:val="000000" w:themeColor="text1"/>
          <w:position w:val="-10"/>
          <w:lang w:eastAsia="en-US"/>
        </w:rPr>
        <w:object w:dxaOrig="320" w:dyaOrig="300" w14:anchorId="7BA8FEBA">
          <v:shape id="_x0000_i1039" type="#_x0000_t75" style="width:14.55pt;height:15.8pt" o:ole="">
            <v:imagedata r:id="rId19" o:title=""/>
          </v:shape>
          <o:OLEObject Type="Embed" ProgID="Equation.3" ShapeID="_x0000_i1039" DrawAspect="Content" ObjectID="_1726053630" r:id="rId25"/>
        </w:object>
      </w:r>
      <w:r>
        <w:rPr>
          <w:rFonts w:eastAsia="等线"/>
          <w:b/>
          <w:i/>
          <w:color w:val="000000" w:themeColor="text1"/>
          <w:lang w:eastAsia="en-US"/>
        </w:rPr>
        <w:t>should be identical</w:t>
      </w:r>
      <w:r>
        <w:rPr>
          <w:rFonts w:eastAsia="等线" w:hint="eastAsia"/>
          <w:b/>
          <w:i/>
          <w:color w:val="000000" w:themeColor="text1"/>
          <w:lang w:eastAsia="zh-CN"/>
        </w:rPr>
        <w:t>.</w:t>
      </w:r>
    </w:p>
    <w:p w14:paraId="62E42612" w14:textId="77777777" w:rsidR="00EF376B" w:rsidRPr="003C2444" w:rsidRDefault="00EF376B" w:rsidP="00457FB7">
      <w:pPr>
        <w:rPr>
          <w:rFonts w:eastAsiaTheme="minorEastAsia"/>
          <w:b/>
          <w:lang w:val="en-US" w:eastAsia="zh-CN"/>
        </w:rPr>
      </w:pPr>
    </w:p>
    <w:p w14:paraId="48DC9E96" w14:textId="462C9ECE" w:rsidR="00457FB7" w:rsidRPr="00457FB7" w:rsidRDefault="00457FB7" w:rsidP="00457FB7">
      <w:pPr>
        <w:rPr>
          <w:rFonts w:eastAsia="PMingLiU"/>
          <w:b/>
          <w:u w:val="single"/>
        </w:rPr>
      </w:pPr>
      <w:r w:rsidRPr="00457FB7">
        <w:rPr>
          <w:b/>
          <w:u w:val="single"/>
        </w:rPr>
        <w:t>CIF value allocation of multi-cell scheduling DCI and legacy DCI</w:t>
      </w:r>
    </w:p>
    <w:p w14:paraId="52BCAC78" w14:textId="61679E21" w:rsidR="00457FB7" w:rsidRPr="00457FB7" w:rsidRDefault="00A24590" w:rsidP="00A24590">
      <w:pPr>
        <w:rPr>
          <w:rFonts w:eastAsiaTheme="minorEastAsia"/>
          <w:lang w:eastAsia="zh-CN"/>
        </w:rPr>
      </w:pPr>
      <w:r>
        <w:rPr>
          <w:rFonts w:cs="Times"/>
        </w:rPr>
        <w:t>For a cell within a set of cells which can be co-scheduled by a DCI format 0_X/1_X, support monitoring the DCI format 0_X/1_X and legacy single cell scheduling DCI format(s) from a same scheduling cell is made as working assumption in RAN1#1</w:t>
      </w:r>
      <w:r w:rsidR="002C28C5">
        <w:rPr>
          <w:rFonts w:cs="Times"/>
        </w:rPr>
        <w:t>10e</w:t>
      </w:r>
      <w:r>
        <w:rPr>
          <w:rFonts w:cs="Times"/>
        </w:rPr>
        <w:t xml:space="preserve"> meeting. </w:t>
      </w:r>
      <w:r>
        <w:rPr>
          <w:rFonts w:eastAsiaTheme="minorEastAsia"/>
          <w:lang w:eastAsia="zh-CN"/>
        </w:rPr>
        <w:t xml:space="preserve"> It is possible that for a scheduled cell, the legacy cross-carrier scheduling and multi-cell scheduling is configured </w:t>
      </w:r>
      <w:r w:rsidR="00511ED7">
        <w:rPr>
          <w:rFonts w:eastAsiaTheme="minorEastAsia"/>
          <w:lang w:eastAsia="zh-CN"/>
        </w:rPr>
        <w:t>together, then two</w:t>
      </w:r>
      <w:r w:rsidR="002C28C5">
        <w:rPr>
          <w:rFonts w:eastAsiaTheme="minorEastAsia"/>
          <w:lang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00511ED7">
        <w:rPr>
          <w:rFonts w:eastAsiaTheme="minorEastAsia"/>
          <w:lang w:eastAsia="zh-CN"/>
        </w:rPr>
        <w:t xml:space="preserve"> values may be availab</w:t>
      </w:r>
      <w:r w:rsidR="00C6499B">
        <w:rPr>
          <w:rFonts w:eastAsiaTheme="minorEastAsia"/>
          <w:lang w:eastAsia="zh-CN"/>
        </w:rPr>
        <w:t>le for this scheduled cell. One</w:t>
      </w:r>
      <w:r w:rsidR="00511ED7">
        <w:rPr>
          <w:rFonts w:eastAsiaTheme="minorEastAsia"/>
          <w:lang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00511ED7">
        <w:rPr>
          <w:rFonts w:eastAsiaTheme="minorEastAsia"/>
          <w:lang w:eastAsia="zh-CN"/>
        </w:rPr>
        <w:t xml:space="preserve"> is the CIF value for legacy cross carrier scheduling while</w:t>
      </w:r>
      <w:r w:rsidR="006B681A">
        <w:rPr>
          <w:rFonts w:eastAsiaTheme="minorEastAsia"/>
          <w:lang w:eastAsia="zh-CN"/>
        </w:rPr>
        <w:t xml:space="preserve"> </w:t>
      </w:r>
      <w:r w:rsidR="00511ED7">
        <w:rPr>
          <w:rFonts w:eastAsiaTheme="minorEastAsia"/>
          <w:lang w:eastAsia="zh-CN"/>
        </w:rPr>
        <w:t xml:space="preserve">the other one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00511ED7">
        <w:rPr>
          <w:rFonts w:eastAsiaTheme="minorEastAsia"/>
          <w:lang w:eastAsia="zh-CN"/>
        </w:rPr>
        <w:t xml:space="preserve"> value is configured with multi-cell scheduling</w:t>
      </w:r>
      <w:r w:rsidR="00C6499B">
        <w:rPr>
          <w:rFonts w:eastAsiaTheme="minorEastAsia" w:hint="eastAsia"/>
          <w:lang w:eastAsia="zh-CN"/>
        </w:rPr>
        <w:t>:</w:t>
      </w:r>
    </w:p>
    <w:p w14:paraId="2B31587A" w14:textId="27EAA558" w:rsidR="00457FB7" w:rsidRPr="00457FB7" w:rsidRDefault="00511ED7" w:rsidP="00457FB7">
      <w:pPr>
        <w:numPr>
          <w:ilvl w:val="0"/>
          <w:numId w:val="30"/>
        </w:numPr>
        <w:overflowPunct/>
        <w:autoSpaceDE/>
        <w:autoSpaceDN/>
        <w:adjustRightInd/>
        <w:spacing w:after="0"/>
        <w:textAlignment w:val="auto"/>
        <w:rPr>
          <w:rFonts w:eastAsiaTheme="minorEastAsia"/>
          <w:szCs w:val="22"/>
          <w:lang w:val="en-US" w:eastAsia="zh-CN"/>
        </w:rPr>
      </w:pPr>
      <w:r>
        <w:rPr>
          <w:rFonts w:eastAsiaTheme="minorEastAsia"/>
          <w:szCs w:val="22"/>
          <w:lang w:eastAsia="zh-CN"/>
        </w:rPr>
        <w:t>Case</w:t>
      </w:r>
      <w:r w:rsidRPr="00457FB7">
        <w:rPr>
          <w:rFonts w:eastAsiaTheme="minorEastAsia"/>
          <w:szCs w:val="22"/>
          <w:lang w:val="en-US" w:eastAsia="zh-CN"/>
        </w:rPr>
        <w:t xml:space="preserve"> </w:t>
      </w:r>
      <w:r w:rsidR="00457FB7" w:rsidRPr="00457FB7">
        <w:rPr>
          <w:rFonts w:eastAsiaTheme="minorEastAsia"/>
          <w:szCs w:val="22"/>
          <w:lang w:val="en-US" w:eastAsia="zh-CN"/>
        </w:rPr>
        <w:t xml:space="preserve">1: The </w:t>
      </w:r>
      <w:r w:rsidR="00457FB7" w:rsidRPr="00457FB7">
        <w:rPr>
          <w:rFonts w:eastAsiaTheme="minorEastAsia"/>
          <w:lang w:val="en-US" w:eastAsia="zh-CN"/>
        </w:rPr>
        <w:t xml:space="preserve">CIF value </w:t>
      </w:r>
      <w:r w:rsidR="00457FB7" w:rsidRPr="00457FB7">
        <w:rPr>
          <w:rFonts w:eastAsiaTheme="minorEastAsia" w:hint="eastAsia"/>
          <w:lang w:val="en-US" w:eastAsia="zh-CN"/>
        </w:rPr>
        <w:t>(</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00457FB7" w:rsidRPr="00457FB7">
        <w:rPr>
          <w:rFonts w:eastAsiaTheme="minorEastAsia"/>
          <w:lang w:val="en-US" w:eastAsia="zh-CN"/>
        </w:rPr>
        <w:t xml:space="preserve">) for </w:t>
      </w:r>
      <w:r w:rsidR="00457FB7" w:rsidRPr="00457FB7">
        <w:rPr>
          <w:rFonts w:eastAsiaTheme="minorEastAsia"/>
          <w:szCs w:val="22"/>
          <w:lang w:val="en-US" w:eastAsia="zh-CN"/>
        </w:rPr>
        <w:t xml:space="preserve">multi-cell scheduling and the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00457FB7" w:rsidRPr="00457FB7">
        <w:rPr>
          <w:rFonts w:eastAsiaTheme="minorEastAsia"/>
          <w:lang w:val="en-US" w:eastAsia="zh-CN"/>
        </w:rPr>
        <w:t xml:space="preserve"> for </w:t>
      </w:r>
      <w:r w:rsidR="00457FB7" w:rsidRPr="00457FB7">
        <w:rPr>
          <w:rFonts w:eastAsiaTheme="minorEastAsia"/>
          <w:szCs w:val="22"/>
          <w:lang w:val="en-US" w:eastAsia="zh-CN"/>
        </w:rPr>
        <w:t>single-cell scheduling may be identical</w:t>
      </w:r>
      <w:r w:rsidR="00457FB7" w:rsidRPr="00457FB7">
        <w:rPr>
          <w:rFonts w:eastAsiaTheme="minorEastAsia"/>
          <w:lang w:val="en-US" w:eastAsia="zh-CN"/>
        </w:rPr>
        <w:t>;</w:t>
      </w:r>
    </w:p>
    <w:p w14:paraId="1F1C14D7" w14:textId="135EA616" w:rsidR="00457FB7" w:rsidRPr="00457FB7" w:rsidRDefault="00511ED7" w:rsidP="00457FB7">
      <w:pPr>
        <w:numPr>
          <w:ilvl w:val="0"/>
          <w:numId w:val="30"/>
        </w:numPr>
        <w:overflowPunct/>
        <w:autoSpaceDE/>
        <w:autoSpaceDN/>
        <w:adjustRightInd/>
        <w:spacing w:after="0"/>
        <w:textAlignment w:val="auto"/>
        <w:rPr>
          <w:rFonts w:eastAsiaTheme="minorEastAsia"/>
          <w:szCs w:val="22"/>
          <w:lang w:val="en-US" w:eastAsia="zh-CN"/>
        </w:rPr>
      </w:pPr>
      <w:r>
        <w:rPr>
          <w:rFonts w:eastAsiaTheme="minorEastAsia"/>
          <w:szCs w:val="22"/>
          <w:lang w:eastAsia="zh-CN"/>
        </w:rPr>
        <w:t>Case</w:t>
      </w:r>
      <w:r w:rsidR="00295D44">
        <w:rPr>
          <w:rFonts w:eastAsiaTheme="minorEastAsia"/>
          <w:szCs w:val="22"/>
          <w:lang w:eastAsia="zh-CN"/>
        </w:rPr>
        <w:t xml:space="preserve"> </w:t>
      </w:r>
      <w:r w:rsidR="00457FB7" w:rsidRPr="00457FB7">
        <w:rPr>
          <w:rFonts w:eastAsiaTheme="minorEastAsia"/>
          <w:szCs w:val="22"/>
          <w:lang w:val="en-US" w:eastAsia="zh-CN"/>
        </w:rPr>
        <w:t xml:space="preserve">2:  The </w:t>
      </w:r>
      <w:r w:rsidR="00457FB7" w:rsidRPr="00457FB7">
        <w:rPr>
          <w:rFonts w:eastAsiaTheme="minorEastAsia"/>
          <w:lang w:val="en-US" w:eastAsia="zh-CN"/>
        </w:rPr>
        <w:t xml:space="preserve">CIF value </w:t>
      </w:r>
      <w:r w:rsidR="00457FB7" w:rsidRPr="00457FB7">
        <w:rPr>
          <w:rFonts w:eastAsiaTheme="minorEastAsia" w:hint="eastAsia"/>
          <w:lang w:val="en-US" w:eastAsia="zh-CN"/>
        </w:rPr>
        <w:t>(</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00457FB7" w:rsidRPr="00457FB7">
        <w:rPr>
          <w:rFonts w:eastAsiaTheme="minorEastAsia"/>
          <w:lang w:val="en-US" w:eastAsia="zh-CN"/>
        </w:rPr>
        <w:t xml:space="preserve">) for </w:t>
      </w:r>
      <w:r w:rsidR="00457FB7" w:rsidRPr="00457FB7">
        <w:rPr>
          <w:rFonts w:eastAsiaTheme="minorEastAsia"/>
          <w:szCs w:val="22"/>
          <w:lang w:val="en-US" w:eastAsia="zh-CN"/>
        </w:rPr>
        <w:t xml:space="preserve">multi-cell scheduling and the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m:rPr>
                <m:sty m:val="p"/>
              </m:rPr>
              <w:rPr>
                <w:rFonts w:ascii="Cambria Math" w:eastAsiaTheme="minorEastAsia" w:hAnsi="Cambria Math"/>
                <w:lang w:val="en-US" w:eastAsia="zh-CN"/>
              </w:rPr>
              <m:t>CI</m:t>
            </m:r>
          </m:sub>
        </m:sSub>
      </m:oMath>
      <w:r w:rsidR="00457FB7" w:rsidRPr="00457FB7">
        <w:rPr>
          <w:rFonts w:eastAsiaTheme="minorEastAsia"/>
          <w:lang w:val="en-US" w:eastAsia="zh-CN"/>
        </w:rPr>
        <w:t xml:space="preserve"> for </w:t>
      </w:r>
      <w:r w:rsidR="00457FB7" w:rsidRPr="00457FB7">
        <w:rPr>
          <w:rFonts w:eastAsiaTheme="minorEastAsia"/>
          <w:szCs w:val="22"/>
          <w:lang w:val="en-US" w:eastAsia="zh-CN"/>
        </w:rPr>
        <w:t>single-cell scheduling are different.</w:t>
      </w:r>
      <w:r w:rsidR="00457FB7" w:rsidRPr="00457FB7">
        <w:rPr>
          <w:rFonts w:eastAsiaTheme="minorEastAsia"/>
          <w:lang w:val="en-US" w:eastAsia="zh-CN"/>
        </w:rPr>
        <w:t xml:space="preserve"> </w:t>
      </w:r>
    </w:p>
    <w:p w14:paraId="135851C0" w14:textId="6462E430" w:rsidR="00457FB7" w:rsidRPr="00457FB7" w:rsidRDefault="00457FB7" w:rsidP="00457FB7">
      <w:pPr>
        <w:rPr>
          <w:rFonts w:eastAsiaTheme="minorEastAsia"/>
          <w:lang w:eastAsia="zh-CN"/>
        </w:rPr>
      </w:pPr>
      <w:r w:rsidRPr="00457FB7">
        <w:rPr>
          <w:rFonts w:eastAsiaTheme="minorEastAsia" w:hint="eastAsia"/>
          <w:lang w:eastAsia="zh-CN"/>
        </w:rPr>
        <w:t>I</w:t>
      </w:r>
      <w:r w:rsidRPr="00457FB7">
        <w:rPr>
          <w:rFonts w:eastAsiaTheme="minorEastAsia"/>
          <w:lang w:eastAsia="zh-CN"/>
        </w:rPr>
        <w:t xml:space="preserve">n case </w:t>
      </w:r>
      <w:r w:rsidR="00C6499B">
        <w:rPr>
          <w:rFonts w:eastAsiaTheme="minorEastAsia" w:hint="eastAsia"/>
          <w:lang w:eastAsia="zh-CN"/>
        </w:rPr>
        <w:t>same</w:t>
      </w:r>
      <w:r w:rsidR="00C6499B">
        <w:rPr>
          <w:rFonts w:eastAsiaTheme="minorEastAsia"/>
          <w:lang w:eastAsia="zh-CN"/>
        </w:rPr>
        <w:t xml:space="preserve"> CIF value is applied to</w:t>
      </w:r>
      <w:r w:rsidR="00CF0477">
        <w:rPr>
          <w:rFonts w:eastAsiaTheme="minorEastAsia"/>
          <w:lang w:eastAsia="zh-CN"/>
        </w:rPr>
        <w:t xml:space="preserve"> the</w:t>
      </w:r>
      <w:r w:rsidR="00C6499B">
        <w:rPr>
          <w:rFonts w:eastAsiaTheme="minorEastAsia"/>
          <w:lang w:eastAsia="zh-CN"/>
        </w:rPr>
        <w:t xml:space="preserve"> </w:t>
      </w:r>
      <w:r w:rsidRPr="00457FB7">
        <w:rPr>
          <w:rFonts w:eastAsiaTheme="minorEastAsia"/>
          <w:lang w:eastAsia="zh-CN"/>
        </w:rPr>
        <w:t>single cell scheduling and multi-cell scheduling</w:t>
      </w:r>
      <w:r w:rsidR="00CF0477">
        <w:rPr>
          <w:rFonts w:eastAsiaTheme="minorEastAsia"/>
          <w:lang w:eastAsia="zh-CN"/>
        </w:rPr>
        <w:t xml:space="preserve"> </w:t>
      </w:r>
      <w:r w:rsidR="00C6499B">
        <w:rPr>
          <w:rFonts w:eastAsiaTheme="minorEastAsia"/>
          <w:lang w:eastAsia="zh-CN"/>
        </w:rPr>
        <w:t>as</w:t>
      </w:r>
      <w:r w:rsidRPr="00457FB7">
        <w:rPr>
          <w:rFonts w:eastAsiaTheme="minorEastAsia"/>
          <w:lang w:eastAsia="zh-CN"/>
        </w:rPr>
        <w:t xml:space="preserve"> in </w:t>
      </w:r>
      <w:r w:rsidR="00295D44">
        <w:rPr>
          <w:rFonts w:eastAsiaTheme="minorEastAsia"/>
          <w:lang w:eastAsia="zh-CN"/>
        </w:rPr>
        <w:t>case</w:t>
      </w:r>
      <w:r w:rsidR="00295D44" w:rsidRPr="00457FB7">
        <w:rPr>
          <w:rFonts w:eastAsiaTheme="minorEastAsia"/>
          <w:lang w:eastAsia="zh-CN"/>
        </w:rPr>
        <w:t xml:space="preserve"> </w:t>
      </w:r>
      <w:r w:rsidRPr="00457FB7">
        <w:rPr>
          <w:rFonts w:eastAsiaTheme="minorEastAsia"/>
          <w:lang w:eastAsia="zh-CN"/>
        </w:rPr>
        <w:t xml:space="preserve">1, the </w:t>
      </w:r>
      <w:r w:rsidR="00295D44">
        <w:rPr>
          <w:rFonts w:eastAsiaTheme="minorEastAsia"/>
          <w:lang w:eastAsia="zh-CN"/>
        </w:rPr>
        <w:t>CCE indexes for the</w:t>
      </w:r>
      <w:r w:rsidR="00295D44" w:rsidRPr="00457FB7">
        <w:rPr>
          <w:rFonts w:eastAsiaTheme="minorEastAsia"/>
          <w:lang w:eastAsia="zh-CN"/>
        </w:rPr>
        <w:t xml:space="preserve"> </w:t>
      </w:r>
      <w:r w:rsidRPr="00457FB7">
        <w:rPr>
          <w:rFonts w:eastAsiaTheme="minorEastAsia"/>
          <w:lang w:eastAsia="zh-CN"/>
        </w:rPr>
        <w:t xml:space="preserve">PDCCH candidates </w:t>
      </w:r>
      <w:r w:rsidR="00C44667">
        <w:rPr>
          <w:rFonts w:eastAsiaTheme="minorEastAsia"/>
          <w:lang w:eastAsia="zh-CN"/>
        </w:rPr>
        <w:t>may be</w:t>
      </w:r>
      <w:r w:rsidR="00EC2E02">
        <w:rPr>
          <w:rFonts w:eastAsiaTheme="minorEastAsia"/>
          <w:lang w:eastAsia="zh-CN"/>
        </w:rPr>
        <w:t xml:space="preserve"> the same</w:t>
      </w:r>
      <w:r w:rsidR="00C6499B">
        <w:rPr>
          <w:rFonts w:eastAsiaTheme="minorEastAsia"/>
          <w:lang w:eastAsia="zh-CN"/>
        </w:rPr>
        <w:t xml:space="preserve"> </w:t>
      </w:r>
      <w:r w:rsidRPr="00457FB7">
        <w:rPr>
          <w:rFonts w:eastAsiaTheme="minorEastAsia"/>
          <w:lang w:eastAsia="zh-CN"/>
        </w:rPr>
        <w:t xml:space="preserve">for MC DCI and the legacy DCI within </w:t>
      </w:r>
      <w:r w:rsidRPr="00457FB7">
        <w:rPr>
          <w:rFonts w:eastAsiaTheme="minorEastAsia"/>
          <w:i/>
          <w:lang w:eastAsia="zh-CN"/>
        </w:rPr>
        <w:t>searchspace</w:t>
      </w:r>
      <w:r w:rsidRPr="00457FB7">
        <w:rPr>
          <w:rFonts w:eastAsiaTheme="minorEastAsia"/>
          <w:lang w:eastAsia="zh-CN"/>
        </w:rPr>
        <w:t xml:space="preserve"> </w:t>
      </w:r>
      <w:r w:rsidRPr="00457FB7">
        <w:rPr>
          <w:rFonts w:eastAsiaTheme="minorEastAsia"/>
          <w:i/>
          <w:lang w:eastAsia="zh-CN"/>
        </w:rPr>
        <w:t>s</w:t>
      </w:r>
      <w:r w:rsidRPr="00457FB7">
        <w:rPr>
          <w:rFonts w:eastAsiaTheme="minorEastAsia"/>
          <w:lang w:eastAsia="zh-CN"/>
        </w:rPr>
        <w:t xml:space="preserve">, as illustrated on CC1 in Figure </w:t>
      </w:r>
      <w:r w:rsidR="006B681A">
        <w:rPr>
          <w:rFonts w:eastAsiaTheme="minorEastAsia"/>
          <w:lang w:eastAsia="zh-CN"/>
        </w:rPr>
        <w:t>2</w:t>
      </w:r>
      <w:r w:rsidRPr="00457FB7">
        <w:rPr>
          <w:rFonts w:eastAsiaTheme="minorEastAsia" w:hint="eastAsia"/>
          <w:lang w:eastAsia="zh-CN"/>
        </w:rPr>
        <w:t>.</w:t>
      </w:r>
      <w:r w:rsidRPr="00457FB7">
        <w:rPr>
          <w:rFonts w:eastAsiaTheme="minorEastAsia"/>
          <w:lang w:eastAsia="zh-CN"/>
        </w:rPr>
        <w:t xml:space="preserve"> </w:t>
      </w:r>
      <w:r w:rsidR="00295D44">
        <w:rPr>
          <w:rFonts w:eastAsiaTheme="minorEastAsia"/>
          <w:lang w:eastAsia="zh-CN"/>
        </w:rPr>
        <w:t>Obviously, this may increase the PDCCH blocking probability.</w:t>
      </w:r>
    </w:p>
    <w:p w14:paraId="3E44FDD4" w14:textId="79877523" w:rsidR="00457FB7" w:rsidRPr="00457FB7" w:rsidRDefault="00457FB7" w:rsidP="00457FB7">
      <w:pPr>
        <w:rPr>
          <w:rFonts w:eastAsiaTheme="minorEastAsia"/>
          <w:lang w:eastAsia="zh-CN"/>
        </w:rPr>
      </w:pPr>
      <w:r w:rsidRPr="00457FB7">
        <w:rPr>
          <w:rFonts w:eastAsiaTheme="minorEastAsia" w:hint="eastAsia"/>
          <w:lang w:eastAsia="zh-CN"/>
        </w:rPr>
        <w:t>I</w:t>
      </w:r>
      <w:r w:rsidRPr="00457FB7">
        <w:rPr>
          <w:rFonts w:eastAsiaTheme="minorEastAsia"/>
          <w:lang w:eastAsia="zh-CN"/>
        </w:rPr>
        <w:t xml:space="preserve">n case </w:t>
      </w:r>
      <w:r w:rsidR="00CF0477">
        <w:rPr>
          <w:rFonts w:eastAsiaTheme="minorEastAsia"/>
          <w:lang w:eastAsia="zh-CN"/>
        </w:rPr>
        <w:t xml:space="preserve">different CIF values are applied to the </w:t>
      </w:r>
      <w:r w:rsidRPr="00457FB7">
        <w:rPr>
          <w:rFonts w:eastAsiaTheme="minorEastAsia"/>
          <w:lang w:eastAsia="zh-CN"/>
        </w:rPr>
        <w:t>single cell scheduling and multi-cell scheduling</w:t>
      </w:r>
      <w:r w:rsidR="00CF0477">
        <w:rPr>
          <w:rFonts w:eastAsiaTheme="minorEastAsia"/>
          <w:lang w:eastAsia="zh-CN"/>
        </w:rPr>
        <w:t xml:space="preserve"> a</w:t>
      </w:r>
      <w:r w:rsidRPr="00457FB7">
        <w:rPr>
          <w:rFonts w:eastAsiaTheme="minorEastAsia"/>
          <w:lang w:eastAsia="zh-CN"/>
        </w:rPr>
        <w:t xml:space="preserve">s in </w:t>
      </w:r>
      <w:r w:rsidR="00070C30">
        <w:rPr>
          <w:rFonts w:eastAsiaTheme="minorEastAsia"/>
          <w:lang w:eastAsia="zh-CN"/>
        </w:rPr>
        <w:t>case 2</w:t>
      </w:r>
      <w:r w:rsidRPr="00457FB7">
        <w:rPr>
          <w:rFonts w:eastAsiaTheme="minorEastAsia"/>
          <w:lang w:eastAsia="zh-CN"/>
        </w:rPr>
        <w:t>, the UE monitors MC DCI</w:t>
      </w:r>
      <w:r w:rsidR="001E0FD0">
        <w:rPr>
          <w:rFonts w:eastAsiaTheme="minorEastAsia"/>
          <w:lang w:eastAsia="zh-CN"/>
        </w:rPr>
        <w:t xml:space="preserve"> </w:t>
      </w:r>
      <w:r w:rsidRPr="00457FB7">
        <w:rPr>
          <w:rFonts w:eastAsiaTheme="minorEastAsia"/>
          <w:lang w:eastAsia="zh-CN"/>
        </w:rPr>
        <w:t>and the legacy DCI respectively on PDCCH candidates</w:t>
      </w:r>
      <w:r w:rsidR="00070C30">
        <w:rPr>
          <w:rFonts w:eastAsiaTheme="minorEastAsia"/>
          <w:lang w:eastAsia="zh-CN"/>
        </w:rPr>
        <w:t xml:space="preserve"> with different CCE indexes</w:t>
      </w:r>
      <w:r w:rsidRPr="00457FB7">
        <w:rPr>
          <w:rFonts w:eastAsiaTheme="minorEastAsia"/>
          <w:lang w:eastAsia="zh-CN"/>
        </w:rPr>
        <w:t xml:space="preserve"> within </w:t>
      </w:r>
      <w:r w:rsidRPr="00457FB7">
        <w:rPr>
          <w:rFonts w:eastAsiaTheme="minorEastAsia"/>
          <w:i/>
          <w:lang w:eastAsia="zh-CN"/>
        </w:rPr>
        <w:t>searchspace</w:t>
      </w:r>
      <w:r w:rsidRPr="00457FB7">
        <w:rPr>
          <w:rFonts w:eastAsiaTheme="minorEastAsia"/>
          <w:lang w:eastAsia="zh-CN"/>
        </w:rPr>
        <w:t xml:space="preserve"> </w:t>
      </w:r>
      <w:r w:rsidRPr="00457FB7">
        <w:rPr>
          <w:rFonts w:eastAsiaTheme="minorEastAsia"/>
          <w:i/>
          <w:lang w:eastAsia="zh-CN"/>
        </w:rPr>
        <w:t>s</w:t>
      </w:r>
      <w:r w:rsidRPr="00457FB7">
        <w:rPr>
          <w:rFonts w:eastAsiaTheme="minorEastAsia"/>
          <w:lang w:eastAsia="zh-CN"/>
        </w:rPr>
        <w:t xml:space="preserve">, as illustrated on CC2 in Figure </w:t>
      </w:r>
      <w:r w:rsidR="006B681A">
        <w:rPr>
          <w:rFonts w:eastAsiaTheme="minorEastAsia"/>
          <w:lang w:eastAsia="zh-CN"/>
        </w:rPr>
        <w:t>2</w:t>
      </w:r>
      <w:r w:rsidRPr="00457FB7">
        <w:rPr>
          <w:rFonts w:eastAsiaTheme="minorEastAsia" w:hint="eastAsia"/>
          <w:lang w:eastAsia="zh-CN"/>
        </w:rPr>
        <w:t>.</w:t>
      </w:r>
      <w:r w:rsidRPr="00457FB7">
        <w:rPr>
          <w:rFonts w:eastAsiaTheme="minorEastAsia"/>
          <w:lang w:eastAsia="zh-CN"/>
        </w:rPr>
        <w:t xml:space="preserve"> Thus, it is suggested to support configuring different CIF values </w:t>
      </w:r>
      <w:r w:rsidRPr="00457FB7">
        <w:rPr>
          <w:rFonts w:eastAsiaTheme="minorEastAsia" w:hint="eastAsia"/>
          <w:lang w:eastAsia="zh-CN"/>
        </w:rPr>
        <w:t>(</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CI</m:t>
            </m:r>
          </m:sub>
        </m:sSub>
      </m:oMath>
      <w:r w:rsidRPr="00457FB7">
        <w:rPr>
          <w:rFonts w:eastAsiaTheme="minorEastAsia"/>
          <w:lang w:eastAsia="zh-CN"/>
        </w:rPr>
        <w:t>) for single cell scheduling and multi-cell scheduling, respectively.</w:t>
      </w:r>
    </w:p>
    <w:p w14:paraId="77CA8800" w14:textId="58330C5C" w:rsidR="00457FB7" w:rsidRPr="00457FB7" w:rsidRDefault="00457FB7" w:rsidP="00457FB7">
      <w:pPr>
        <w:rPr>
          <w:rFonts w:eastAsiaTheme="minorEastAsia"/>
          <w:b/>
          <w:i/>
          <w:color w:val="000000" w:themeColor="text1"/>
          <w:lang w:val="en-US" w:eastAsia="zh-CN"/>
        </w:rPr>
      </w:pPr>
      <w:r w:rsidRPr="00457FB7">
        <w:rPr>
          <w:rFonts w:eastAsiaTheme="minorEastAsia"/>
          <w:b/>
          <w:i/>
          <w:color w:val="000000" w:themeColor="text1"/>
          <w:lang w:val="en-US" w:eastAsia="zh-CN"/>
        </w:rPr>
        <w:t xml:space="preserve">Proposal </w:t>
      </w:r>
      <w:r w:rsidR="00CC50D1">
        <w:rPr>
          <w:rFonts w:eastAsiaTheme="minorEastAsia"/>
          <w:b/>
          <w:i/>
          <w:color w:val="000000" w:themeColor="text1"/>
          <w:lang w:val="en-US" w:eastAsia="zh-CN"/>
        </w:rPr>
        <w:t>7</w:t>
      </w:r>
      <w:r w:rsidRPr="00457FB7">
        <w:rPr>
          <w:rFonts w:eastAsiaTheme="minorEastAsia"/>
          <w:b/>
          <w:i/>
          <w:color w:val="000000" w:themeColor="text1"/>
          <w:lang w:val="en-US" w:eastAsia="zh-CN"/>
        </w:rPr>
        <w:t>:</w:t>
      </w:r>
      <w:r w:rsidRPr="00457FB7">
        <w:rPr>
          <w:rFonts w:eastAsiaTheme="minorEastAsia"/>
          <w:b/>
          <w:i/>
          <w:lang w:eastAsia="zh-CN"/>
        </w:rPr>
        <w:t xml:space="preserve"> </w:t>
      </w:r>
      <w:r w:rsidR="009329E6">
        <w:rPr>
          <w:rFonts w:eastAsiaTheme="minorEastAsia"/>
          <w:b/>
          <w:i/>
          <w:lang w:eastAsia="zh-CN"/>
        </w:rPr>
        <w:t>The</w:t>
      </w:r>
      <w:r w:rsidR="00547C08">
        <w:rPr>
          <w:rFonts w:eastAsiaTheme="minorEastAsia"/>
          <w:b/>
          <w:i/>
          <w:lang w:eastAsia="zh-CN"/>
        </w:rPr>
        <w:t xml:space="preserve"> </w:t>
      </w:r>
      <w:r w:rsidRPr="00457FB7">
        <w:rPr>
          <w:rFonts w:eastAsiaTheme="minorEastAsia"/>
          <w:b/>
          <w:i/>
          <w:lang w:eastAsia="zh-CN"/>
        </w:rPr>
        <w:t>CIF values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CI</m:t>
            </m:r>
          </m:sub>
        </m:sSub>
      </m:oMath>
      <w:r w:rsidRPr="00457FB7">
        <w:rPr>
          <w:rFonts w:eastAsiaTheme="minorEastAsia"/>
          <w:b/>
          <w:i/>
          <w:lang w:eastAsia="zh-CN"/>
        </w:rPr>
        <w:t xml:space="preserve">) for single cell scheduling and multi-cell scheduling should </w:t>
      </w:r>
      <w:r w:rsidR="009329E6" w:rsidRPr="00457FB7">
        <w:rPr>
          <w:rFonts w:eastAsiaTheme="minorEastAsia"/>
          <w:b/>
          <w:i/>
          <w:lang w:eastAsia="zh-CN"/>
        </w:rPr>
        <w:t>be different</w:t>
      </w:r>
      <w:r w:rsidR="009329E6">
        <w:rPr>
          <w:rFonts w:eastAsiaTheme="minorEastAsia"/>
          <w:b/>
          <w:i/>
          <w:lang w:eastAsia="zh-CN"/>
        </w:rPr>
        <w:t xml:space="preserve"> to reduce the PDCCH blocking probability</w:t>
      </w:r>
      <w:r w:rsidRPr="00457FB7">
        <w:rPr>
          <w:rFonts w:eastAsiaTheme="minorEastAsia"/>
          <w:b/>
          <w:i/>
          <w:lang w:eastAsia="zh-CN"/>
        </w:rPr>
        <w:t>.</w:t>
      </w:r>
    </w:p>
    <w:p w14:paraId="008E8FF1" w14:textId="4950B8DC" w:rsidR="00457FB7" w:rsidRPr="00457FB7" w:rsidRDefault="00457FB7" w:rsidP="00457FB7">
      <w:pPr>
        <w:jc w:val="center"/>
        <w:rPr>
          <w:rFonts w:eastAsia="PMingLiU"/>
          <w:b/>
        </w:rPr>
      </w:pPr>
      <w:r w:rsidRPr="00457FB7">
        <w:rPr>
          <w:rFonts w:eastAsia="PMingLiU"/>
          <w:b/>
          <w:noProof/>
          <w:lang w:val="en-US" w:eastAsia="zh-CN"/>
        </w:rPr>
        <w:lastRenderedPageBreak/>
        <w:drawing>
          <wp:inline distT="0" distB="0" distL="0" distR="0" wp14:anchorId="38D0B141" wp14:editId="392CE294">
            <wp:extent cx="4123854" cy="2953360"/>
            <wp:effectExtent l="19050" t="19050" r="10160" b="190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34375" cy="2960895"/>
                    </a:xfrm>
                    <a:prstGeom prst="rect">
                      <a:avLst/>
                    </a:prstGeom>
                    <a:noFill/>
                    <a:ln w="6350">
                      <a:solidFill>
                        <a:sysClr val="window" lastClr="FFFFFF">
                          <a:lumMod val="50000"/>
                        </a:sysClr>
                      </a:solidFill>
                    </a:ln>
                  </pic:spPr>
                </pic:pic>
              </a:graphicData>
            </a:graphic>
          </wp:inline>
        </w:drawing>
      </w:r>
    </w:p>
    <w:p w14:paraId="7834CA78" w14:textId="2498E6D3" w:rsidR="00457FB7" w:rsidRPr="00457FB7" w:rsidRDefault="00457FB7" w:rsidP="00457FB7">
      <w:pPr>
        <w:jc w:val="center"/>
        <w:rPr>
          <w:rFonts w:eastAsiaTheme="minorEastAsia"/>
          <w:lang w:val="en-US" w:eastAsia="zh-CN"/>
        </w:rPr>
      </w:pPr>
      <w:r w:rsidRPr="00457FB7">
        <w:rPr>
          <w:rFonts w:eastAsiaTheme="minorEastAsia" w:hint="eastAsia"/>
          <w:lang w:val="en-US" w:eastAsia="zh-CN"/>
        </w:rPr>
        <w:t>F</w:t>
      </w:r>
      <w:r w:rsidRPr="00457FB7">
        <w:rPr>
          <w:rFonts w:eastAsiaTheme="minorEastAsia"/>
          <w:lang w:val="en-US" w:eastAsia="zh-CN"/>
        </w:rPr>
        <w:t xml:space="preserve">igure </w:t>
      </w:r>
      <w:r w:rsidR="006B681A">
        <w:rPr>
          <w:rFonts w:eastAsiaTheme="minorEastAsia"/>
          <w:lang w:val="en-US" w:eastAsia="zh-CN"/>
        </w:rPr>
        <w:t>2</w:t>
      </w:r>
      <w:r w:rsidR="000D4C17">
        <w:rPr>
          <w:rFonts w:eastAsiaTheme="minorEastAsia"/>
          <w:lang w:val="en-US" w:eastAsia="zh-CN"/>
        </w:rPr>
        <w:t>:</w:t>
      </w:r>
      <w:r w:rsidR="006B681A" w:rsidRPr="00457FB7">
        <w:rPr>
          <w:rFonts w:eastAsiaTheme="minorEastAsia"/>
          <w:lang w:val="en-US" w:eastAsia="zh-CN"/>
        </w:rPr>
        <w:t xml:space="preserve"> </w:t>
      </w:r>
      <w:r w:rsidRPr="00457FB7">
        <w:rPr>
          <w:rFonts w:eastAsiaTheme="minorEastAsia"/>
          <w:lang w:val="en-US" w:eastAsia="zh-CN"/>
        </w:rPr>
        <w:t>Coexistence of multi-cell scheduling DCI and legacy DCI</w:t>
      </w:r>
    </w:p>
    <w:p w14:paraId="43530CAB" w14:textId="77777777" w:rsidR="004C2606" w:rsidRPr="004C2606" w:rsidRDefault="004C2606" w:rsidP="004C2606">
      <w:pPr>
        <w:rPr>
          <w:b/>
          <w:u w:val="single"/>
        </w:rPr>
      </w:pPr>
      <w:r w:rsidRPr="004C2606">
        <w:rPr>
          <w:b/>
          <w:u w:val="single"/>
        </w:rPr>
        <w:t>BD/CCE:</w:t>
      </w:r>
    </w:p>
    <w:p w14:paraId="47AF4255" w14:textId="77777777" w:rsidR="00014178" w:rsidRPr="004C2606" w:rsidRDefault="00014178" w:rsidP="00014178">
      <w:pPr>
        <w:spacing w:before="120" w:after="120" w:line="240" w:lineRule="auto"/>
        <w:rPr>
          <w:lang w:eastAsia="en-US"/>
        </w:rPr>
      </w:pPr>
      <w:r w:rsidRPr="004C2606">
        <w:rPr>
          <w:rFonts w:eastAsiaTheme="minorEastAsia"/>
          <w:color w:val="000000" w:themeColor="text1"/>
          <w:lang w:val="en-US" w:eastAsia="zh-CN"/>
        </w:rPr>
        <w:t xml:space="preserve">  </w:t>
      </w:r>
      <w:r w:rsidRPr="004C2606">
        <w:rPr>
          <w:rFonts w:eastAsiaTheme="minorEastAsia"/>
          <w:lang w:eastAsia="zh-CN"/>
        </w:rPr>
        <w:t>For</w:t>
      </w:r>
      <w:r w:rsidRPr="004C2606">
        <w:rPr>
          <w:lang w:eastAsia="en-US"/>
        </w:rPr>
        <w:t xml:space="preserve"> </w:t>
      </w:r>
      <w:r w:rsidRPr="004C2606">
        <w:rPr>
          <w:rFonts w:eastAsia="宋体"/>
          <w:lang w:eastAsia="zh-CN"/>
        </w:rPr>
        <w:t>the BD/CCE budget of multi-cell scheduling DCI, following options have been discussed:</w:t>
      </w:r>
    </w:p>
    <w:p w14:paraId="29908E52" w14:textId="77777777" w:rsidR="00014178" w:rsidRPr="00365AAA" w:rsidRDefault="00014178" w:rsidP="00014178">
      <w:pPr>
        <w:pStyle w:val="af5"/>
        <w:numPr>
          <w:ilvl w:val="0"/>
          <w:numId w:val="30"/>
        </w:numPr>
        <w:rPr>
          <w:rFonts w:ascii="Times New Roman" w:eastAsiaTheme="minorEastAsia" w:hAnsi="Times New Roman"/>
          <w:lang w:eastAsia="zh-CN"/>
        </w:rPr>
      </w:pPr>
      <w:r w:rsidRPr="00365AAA">
        <w:rPr>
          <w:rFonts w:ascii="Times New Roman" w:eastAsiaTheme="minorEastAsia" w:hAnsi="Times New Roman"/>
          <w:lang w:eastAsia="zh-CN"/>
        </w:rPr>
        <w:t>Option 1:</w:t>
      </w:r>
      <w:r w:rsidRPr="006A6C0F">
        <w:t xml:space="preserve"> </w:t>
      </w:r>
      <w:r w:rsidRPr="006A6C0F">
        <w:rPr>
          <w:rFonts w:ascii="Times New Roman" w:eastAsiaTheme="minorEastAsia" w:hAnsi="Times New Roman"/>
          <w:lang w:eastAsia="zh-CN"/>
        </w:rPr>
        <w:t xml:space="preserve">BD/CCE budget </w:t>
      </w:r>
      <w:r>
        <w:rPr>
          <w:rFonts w:ascii="Times New Roman" w:eastAsiaTheme="minorEastAsia" w:hAnsi="Times New Roman"/>
          <w:lang w:eastAsia="zh-CN"/>
        </w:rPr>
        <w:t xml:space="preserve">is </w:t>
      </w:r>
      <w:r w:rsidRPr="006A6C0F">
        <w:rPr>
          <w:rFonts w:ascii="Times New Roman" w:eastAsiaTheme="minorEastAsia" w:hAnsi="Times New Roman"/>
          <w:lang w:eastAsia="zh-CN"/>
        </w:rPr>
        <w:t>counted on each potentially co-scheduled cell</w:t>
      </w:r>
      <w:r>
        <w:rPr>
          <w:rFonts w:ascii="Times New Roman" w:eastAsiaTheme="minorEastAsia" w:hAnsi="Times New Roman"/>
          <w:lang w:eastAsia="zh-CN"/>
        </w:rPr>
        <w:t>;</w:t>
      </w:r>
    </w:p>
    <w:p w14:paraId="29B0B8A8" w14:textId="77777777" w:rsidR="00014178" w:rsidRDefault="00014178" w:rsidP="00014178">
      <w:pPr>
        <w:pStyle w:val="af5"/>
        <w:numPr>
          <w:ilvl w:val="0"/>
          <w:numId w:val="30"/>
        </w:numPr>
        <w:rPr>
          <w:rFonts w:ascii="Times New Roman" w:eastAsiaTheme="minorEastAsia" w:hAnsi="Times New Roman"/>
          <w:lang w:eastAsia="zh-CN"/>
        </w:rPr>
      </w:pPr>
      <w:r>
        <w:rPr>
          <w:rFonts w:ascii="Times New Roman" w:eastAsiaTheme="minorEastAsia" w:hAnsi="Times New Roman"/>
          <w:lang w:eastAsia="zh-CN"/>
        </w:rPr>
        <w:t xml:space="preserve">Option 2: </w:t>
      </w:r>
      <w:r w:rsidRPr="00DE6F5F">
        <w:rPr>
          <w:rFonts w:ascii="Times New Roman" w:eastAsiaTheme="minorEastAsia" w:hAnsi="Times New Roman"/>
          <w:lang w:eastAsia="zh-CN"/>
        </w:rPr>
        <w:t xml:space="preserve">BD/CCE budget </w:t>
      </w:r>
      <w:r>
        <w:rPr>
          <w:rFonts w:ascii="Times New Roman" w:eastAsiaTheme="minorEastAsia" w:hAnsi="Times New Roman"/>
          <w:lang w:eastAsia="zh-CN"/>
        </w:rPr>
        <w:t>is</w:t>
      </w:r>
      <w:r w:rsidRPr="00DE6F5F">
        <w:rPr>
          <w:rFonts w:ascii="Times New Roman" w:eastAsiaTheme="minorEastAsia" w:hAnsi="Times New Roman"/>
          <w:lang w:eastAsia="zh-CN"/>
        </w:rPr>
        <w:t xml:space="preserve"> counted only in </w:t>
      </w:r>
      <w:r>
        <w:rPr>
          <w:rFonts w:ascii="Times New Roman" w:eastAsiaTheme="minorEastAsia" w:hAnsi="Times New Roman"/>
          <w:lang w:eastAsia="zh-CN"/>
        </w:rPr>
        <w:t xml:space="preserve">one </w:t>
      </w:r>
      <w:r w:rsidRPr="00DE6F5F">
        <w:rPr>
          <w:rFonts w:ascii="Times New Roman" w:eastAsiaTheme="minorEastAsia" w:hAnsi="Times New Roman"/>
          <w:lang w:eastAsia="zh-CN"/>
        </w:rPr>
        <w:t>potentially co-scheduled cell;</w:t>
      </w:r>
    </w:p>
    <w:p w14:paraId="7BA8C8D7" w14:textId="77777777" w:rsidR="00014178" w:rsidRPr="00885160" w:rsidRDefault="00014178" w:rsidP="00014178">
      <w:pPr>
        <w:pStyle w:val="af5"/>
        <w:numPr>
          <w:ilvl w:val="0"/>
          <w:numId w:val="30"/>
        </w:numPr>
        <w:rPr>
          <w:rFonts w:ascii="Times New Roman" w:eastAsiaTheme="minorEastAsia" w:hAnsi="Times New Roman"/>
          <w:color w:val="000000" w:themeColor="text1"/>
          <w:lang w:eastAsia="zh-CN"/>
        </w:rPr>
      </w:pPr>
      <w:r w:rsidRPr="00885160">
        <w:rPr>
          <w:rFonts w:ascii="Times New Roman" w:eastAsiaTheme="minorEastAsia" w:hAnsi="Times New Roman"/>
          <w:color w:val="000000" w:themeColor="text1"/>
          <w:lang w:eastAsia="zh-CN"/>
        </w:rPr>
        <w:t xml:space="preserve">Option 3: </w:t>
      </w:r>
      <w:r w:rsidRPr="00885160">
        <w:rPr>
          <w:rFonts w:ascii="Times New Roman" w:eastAsia="Batang" w:hAnsi="Times New Roman"/>
          <w:snapToGrid w:val="0"/>
          <w:color w:val="000000" w:themeColor="text1"/>
          <w:kern w:val="2"/>
          <w:lang w:eastAsia="en-US"/>
        </w:rPr>
        <w:t xml:space="preserve">BD/CCE budget </w:t>
      </w:r>
      <w:r>
        <w:rPr>
          <w:rFonts w:ascii="Times New Roman" w:eastAsia="宋体" w:hAnsi="Times New Roman"/>
          <w:snapToGrid w:val="0"/>
          <w:color w:val="000000" w:themeColor="text1"/>
          <w:kern w:val="2"/>
          <w:lang w:eastAsia="zh-CN"/>
        </w:rPr>
        <w:t xml:space="preserve">is </w:t>
      </w:r>
      <w:r w:rsidRPr="00885160">
        <w:rPr>
          <w:rFonts w:ascii="Times New Roman" w:eastAsia="宋体" w:hAnsi="Times New Roman"/>
          <w:snapToGrid w:val="0"/>
          <w:color w:val="000000" w:themeColor="text1"/>
          <w:kern w:val="2"/>
          <w:lang w:eastAsia="zh-CN"/>
        </w:rPr>
        <w:t>counted for one or more co-scheduled cells</w:t>
      </w:r>
      <w:r w:rsidRPr="00885160">
        <w:rPr>
          <w:rFonts w:ascii="Times New Roman" w:eastAsia="宋体" w:hAnsi="Times New Roman" w:hint="eastAsia"/>
          <w:snapToGrid w:val="0"/>
          <w:color w:val="000000" w:themeColor="text1"/>
          <w:kern w:val="2"/>
          <w:lang w:eastAsia="zh-CN"/>
        </w:rPr>
        <w:t xml:space="preserve"> configured with </w:t>
      </w:r>
      <w:r w:rsidRPr="00885160">
        <w:rPr>
          <w:rFonts w:ascii="Times New Roman" w:eastAsia="宋体" w:hAnsi="Times New Roman"/>
          <w:snapToGrid w:val="0"/>
          <w:color w:val="000000" w:themeColor="text1"/>
          <w:kern w:val="2"/>
          <w:lang w:eastAsia="zh-CN"/>
        </w:rPr>
        <w:t>PDCCH candidates</w:t>
      </w:r>
      <w:r w:rsidRPr="00885160">
        <w:rPr>
          <w:rFonts w:ascii="Times New Roman" w:eastAsia="宋体" w:hAnsi="Times New Roman" w:hint="eastAsia"/>
          <w:snapToGrid w:val="0"/>
          <w:color w:val="000000" w:themeColor="text1"/>
          <w:kern w:val="2"/>
          <w:lang w:eastAsia="zh-CN"/>
        </w:rPr>
        <w:t xml:space="preserve"> </w:t>
      </w:r>
      <w:r w:rsidRPr="00885160">
        <w:rPr>
          <w:rFonts w:ascii="Times New Roman" w:eastAsia="宋体" w:hAnsi="Times New Roman"/>
          <w:snapToGrid w:val="0"/>
          <w:color w:val="000000" w:themeColor="text1"/>
          <w:kern w:val="2"/>
          <w:lang w:eastAsia="zh-CN"/>
        </w:rPr>
        <w:t>for multi-cell scheduling</w:t>
      </w:r>
      <w:r w:rsidRPr="00885160">
        <w:rPr>
          <w:rFonts w:ascii="Times New Roman" w:eastAsia="宋体" w:hAnsi="Times New Roman" w:hint="eastAsia"/>
          <w:snapToGrid w:val="0"/>
          <w:color w:val="000000" w:themeColor="text1"/>
          <w:kern w:val="2"/>
          <w:lang w:eastAsia="zh-CN"/>
        </w:rPr>
        <w:t>.</w:t>
      </w:r>
    </w:p>
    <w:p w14:paraId="05968CC8" w14:textId="77777777" w:rsidR="004C2606" w:rsidRPr="00014178" w:rsidRDefault="004C2606" w:rsidP="004C2606">
      <w:pPr>
        <w:overflowPunct/>
        <w:autoSpaceDE/>
        <w:autoSpaceDN/>
        <w:adjustRightInd/>
        <w:spacing w:after="0"/>
        <w:textAlignment w:val="auto"/>
        <w:rPr>
          <w:rFonts w:eastAsiaTheme="minorEastAsia"/>
          <w:szCs w:val="22"/>
          <w:lang w:val="en-US" w:eastAsia="zh-CN"/>
        </w:rPr>
      </w:pPr>
    </w:p>
    <w:p w14:paraId="5065F4C8" w14:textId="33B050E5" w:rsidR="004C2606" w:rsidRPr="004C2606" w:rsidRDefault="004C2606" w:rsidP="00F472EA">
      <w:pPr>
        <w:rPr>
          <w:rFonts w:eastAsiaTheme="minorEastAsia"/>
          <w:lang w:val="en-US" w:eastAsia="zh-CN"/>
        </w:rPr>
      </w:pPr>
      <w:r w:rsidRPr="004C2606">
        <w:rPr>
          <w:rFonts w:eastAsiaTheme="minorEastAsia"/>
          <w:lang w:val="en-US" w:eastAsia="zh-CN"/>
        </w:rPr>
        <w:t xml:space="preserve">In our understanding, Option 2 minimize the spec modification without increase BD/CCE budget. </w:t>
      </w:r>
      <w:r w:rsidR="00283474">
        <w:rPr>
          <w:rFonts w:eastAsiaTheme="minorEastAsia" w:hint="eastAsia"/>
          <w:lang w:val="en-US" w:eastAsia="zh-CN"/>
        </w:rPr>
        <w:t>I</w:t>
      </w:r>
      <w:r w:rsidRPr="004C2606">
        <w:rPr>
          <w:rFonts w:eastAsiaTheme="minorEastAsia"/>
          <w:lang w:val="en-US" w:eastAsia="zh-CN"/>
        </w:rPr>
        <w:t xml:space="preserve">f option 2 is supported, </w:t>
      </w:r>
      <w:r w:rsidR="00283474">
        <w:rPr>
          <w:rFonts w:eastAsiaTheme="minorEastAsia"/>
          <w:lang w:val="en-US" w:eastAsia="zh-CN"/>
        </w:rPr>
        <w:t xml:space="preserve">the mechanism to determine the target scheduled cell that counts the BD/CCE budget should be further studied. </w:t>
      </w:r>
    </w:p>
    <w:p w14:paraId="726C6E53" w14:textId="2255B610" w:rsidR="004C2606" w:rsidRPr="004C2606" w:rsidRDefault="00CC50D1" w:rsidP="004C2606">
      <w:pPr>
        <w:rPr>
          <w:rFonts w:eastAsiaTheme="minorEastAsia"/>
          <w:lang w:val="en-US" w:eastAsia="zh-CN"/>
        </w:rPr>
      </w:pPr>
      <w:r>
        <w:rPr>
          <w:rFonts w:eastAsiaTheme="minorEastAsia"/>
          <w:b/>
          <w:i/>
          <w:lang w:val="en-US" w:eastAsia="zh-CN"/>
        </w:rPr>
        <w:t>Proposal 8</w:t>
      </w:r>
      <w:r w:rsidR="004C2606" w:rsidRPr="004C2606">
        <w:rPr>
          <w:rFonts w:eastAsiaTheme="minorEastAsia"/>
          <w:b/>
          <w:i/>
          <w:lang w:val="en-US" w:eastAsia="zh-CN"/>
        </w:rPr>
        <w:t xml:space="preserve">: </w:t>
      </w:r>
      <w:r w:rsidR="002C28C5" w:rsidRPr="002C28C5">
        <w:rPr>
          <w:rFonts w:eastAsiaTheme="minorEastAsia"/>
          <w:b/>
          <w:i/>
          <w:lang w:val="en-US" w:eastAsia="zh-CN"/>
        </w:rPr>
        <w:t>BD/CCE budget is counted only in one potentially co-scheduled cell</w:t>
      </w:r>
      <w:r w:rsidR="004C2606" w:rsidRPr="002C28C5">
        <w:rPr>
          <w:rFonts w:eastAsiaTheme="minorEastAsia"/>
          <w:b/>
          <w:i/>
          <w:lang w:val="en-US" w:eastAsia="zh-CN"/>
        </w:rPr>
        <w:t>.</w:t>
      </w:r>
    </w:p>
    <w:p w14:paraId="61E9590D" w14:textId="3CD54126" w:rsidR="00172B25" w:rsidRPr="00172B25" w:rsidRDefault="00172B25" w:rsidP="00172B25">
      <w:pPr>
        <w:pStyle w:val="2"/>
        <w:rPr>
          <w:rFonts w:ascii="Times New Roman" w:hAnsi="Times New Roman" w:cs="Times New Roman"/>
        </w:rPr>
      </w:pPr>
      <w:r w:rsidRPr="00172B25">
        <w:rPr>
          <w:rFonts w:ascii="Times New Roman" w:hAnsi="Times New Roman" w:cs="Times New Roman"/>
        </w:rPr>
        <w:t xml:space="preserve">DCI </w:t>
      </w:r>
      <w:r>
        <w:rPr>
          <w:rFonts w:ascii="Times New Roman" w:hAnsi="Times New Roman" w:cs="Times New Roman"/>
        </w:rPr>
        <w:t>field</w:t>
      </w:r>
      <w:r w:rsidRPr="00172B25">
        <w:rPr>
          <w:rFonts w:ascii="Times New Roman" w:hAnsi="Times New Roman" w:cs="Times New Roman"/>
        </w:rPr>
        <w:t xml:space="preserve"> design</w:t>
      </w:r>
    </w:p>
    <w:p w14:paraId="7E12DBB3" w14:textId="24C71C75" w:rsidR="00F95567" w:rsidRPr="009E285F" w:rsidRDefault="00F95567" w:rsidP="00F95567">
      <w:pPr>
        <w:snapToGrid w:val="0"/>
        <w:rPr>
          <w:rFonts w:cs="Times"/>
          <w:color w:val="000000"/>
        </w:rPr>
      </w:pPr>
      <w:r>
        <w:rPr>
          <w:rFonts w:eastAsiaTheme="minorEastAsia"/>
          <w:lang w:eastAsia="zh-CN"/>
        </w:rPr>
        <w:t xml:space="preserve">For the MC-scheduling DCI, some common fields can be reused among co-scheduled cells to reduce the signalling overhead. It was agreed in last meeting that </w:t>
      </w:r>
      <w:r>
        <w:rPr>
          <w:rFonts w:cs="Times"/>
        </w:rPr>
        <w:t>for</w:t>
      </w:r>
      <w:r w:rsidRPr="009E285F">
        <w:rPr>
          <w:rFonts w:cs="Times"/>
        </w:rPr>
        <w:t xml:space="preserve"> design of multi-cell </w:t>
      </w:r>
      <w:r w:rsidRPr="009E285F">
        <w:rPr>
          <w:rFonts w:cs="Times"/>
          <w:color w:val="000000"/>
        </w:rPr>
        <w:t xml:space="preserve">scheduling DCI, </w:t>
      </w:r>
      <w:r w:rsidR="00CB72D4">
        <w:rPr>
          <w:rFonts w:cs="Times"/>
          <w:color w:val="000000"/>
        </w:rPr>
        <w:t>the</w:t>
      </w:r>
      <w:r w:rsidRPr="009E285F">
        <w:rPr>
          <w:rFonts w:cs="Times"/>
          <w:color w:val="000000"/>
        </w:rPr>
        <w:t xml:space="preserve"> following types of DCI fields</w:t>
      </w:r>
      <w:r w:rsidR="00CB72D4">
        <w:rPr>
          <w:rFonts w:cs="Times"/>
          <w:color w:val="000000"/>
        </w:rPr>
        <w:t xml:space="preserve"> can be considered</w:t>
      </w:r>
      <w:r w:rsidRPr="009E285F">
        <w:rPr>
          <w:rFonts w:cs="Times"/>
          <w:color w:val="000000"/>
        </w:rPr>
        <w:t xml:space="preserve">: </w:t>
      </w:r>
    </w:p>
    <w:p w14:paraId="3483665A" w14:textId="60C6CE7E" w:rsidR="00F95567" w:rsidRPr="009E285F" w:rsidRDefault="00F95567" w:rsidP="00F95567">
      <w:pPr>
        <w:numPr>
          <w:ilvl w:val="0"/>
          <w:numId w:val="33"/>
        </w:numPr>
        <w:adjustRightInd/>
        <w:snapToGrid w:val="0"/>
        <w:spacing w:before="0" w:after="0" w:line="240" w:lineRule="auto"/>
        <w:textAlignment w:val="auto"/>
        <w:rPr>
          <w:rFonts w:cs="Times"/>
          <w:color w:val="000000"/>
        </w:rPr>
      </w:pPr>
      <w:r w:rsidRPr="009E285F">
        <w:rPr>
          <w:rFonts w:cs="Times"/>
          <w:color w:val="000000"/>
        </w:rPr>
        <w:t>Type-1 field: A single field indicating common information to all the co-scheduled cells</w:t>
      </w:r>
      <w:r w:rsidR="00E42095">
        <w:rPr>
          <w:rFonts w:cs="Times"/>
          <w:color w:val="000000"/>
        </w:rPr>
        <w:t xml:space="preserve"> (Type-1A)</w:t>
      </w:r>
      <w:r w:rsidRPr="009E285F">
        <w:rPr>
          <w:rFonts w:cs="Times"/>
          <w:color w:val="000000"/>
        </w:rPr>
        <w:t xml:space="preserve"> or separate information to each of co-scheduled cells via joint indication </w:t>
      </w:r>
      <w:r w:rsidR="00E42095">
        <w:rPr>
          <w:rFonts w:cs="Times"/>
          <w:color w:val="000000"/>
        </w:rPr>
        <w:t xml:space="preserve">(Type-1B) </w:t>
      </w:r>
      <w:r w:rsidRPr="009E285F">
        <w:rPr>
          <w:rFonts w:cs="Times"/>
          <w:color w:val="000000"/>
        </w:rPr>
        <w:t>or an information to only one of co-scheduled cells</w:t>
      </w:r>
      <w:r w:rsidR="00E42095">
        <w:rPr>
          <w:rFonts w:cs="Times"/>
          <w:color w:val="000000"/>
        </w:rPr>
        <w:t xml:space="preserve"> (Type-1C)</w:t>
      </w:r>
      <w:r w:rsidR="0094705C">
        <w:rPr>
          <w:rFonts w:cs="Times"/>
          <w:color w:val="000000"/>
        </w:rPr>
        <w:t>;</w:t>
      </w:r>
    </w:p>
    <w:p w14:paraId="2FFA5C25" w14:textId="08CED88F" w:rsidR="00F95567" w:rsidRPr="009E285F" w:rsidRDefault="00F95567" w:rsidP="00F95567">
      <w:pPr>
        <w:numPr>
          <w:ilvl w:val="0"/>
          <w:numId w:val="33"/>
        </w:numPr>
        <w:adjustRightInd/>
        <w:snapToGrid w:val="0"/>
        <w:spacing w:before="0" w:after="0" w:line="240" w:lineRule="auto"/>
        <w:textAlignment w:val="auto"/>
        <w:rPr>
          <w:rFonts w:cs="Times"/>
          <w:color w:val="000000"/>
        </w:rPr>
      </w:pPr>
      <w:r w:rsidRPr="009E285F">
        <w:rPr>
          <w:rFonts w:cs="Times"/>
          <w:color w:val="000000"/>
        </w:rPr>
        <w:t>Type-2 field: Separate field for</w:t>
      </w:r>
      <w:r w:rsidR="0094705C">
        <w:rPr>
          <w:rFonts w:cs="Times"/>
          <w:color w:val="000000"/>
        </w:rPr>
        <w:t xml:space="preserve"> each of the co-scheduled cells;</w:t>
      </w:r>
    </w:p>
    <w:p w14:paraId="32ADBBED" w14:textId="6BBA346A" w:rsidR="00F95567" w:rsidRPr="009E285F" w:rsidRDefault="00F95567" w:rsidP="00E42095">
      <w:pPr>
        <w:numPr>
          <w:ilvl w:val="0"/>
          <w:numId w:val="33"/>
        </w:numPr>
        <w:adjustRightInd/>
        <w:snapToGrid w:val="0"/>
        <w:spacing w:before="0" w:after="0" w:line="240" w:lineRule="auto"/>
        <w:textAlignment w:val="auto"/>
        <w:rPr>
          <w:rFonts w:cs="Times"/>
          <w:color w:val="000000"/>
        </w:rPr>
      </w:pPr>
      <w:r w:rsidRPr="009E285F">
        <w:rPr>
          <w:rFonts w:cs="Times"/>
          <w:color w:val="000000"/>
        </w:rPr>
        <w:t xml:space="preserve">Type-3 field: </w:t>
      </w:r>
      <w:r w:rsidR="00E42095" w:rsidRPr="00E42095">
        <w:rPr>
          <w:rFonts w:cs="Times"/>
          <w:color w:val="000000"/>
        </w:rPr>
        <w:t>Common or separate to each of the co-scheduled cells, or separate to each sub-group, dependent on explicit configuration.</w:t>
      </w:r>
    </w:p>
    <w:p w14:paraId="5E74DD2D" w14:textId="21F1A0B8" w:rsidR="00172B25" w:rsidRDefault="00EB5260" w:rsidP="00015C03">
      <w:pPr>
        <w:rPr>
          <w:rFonts w:eastAsiaTheme="minorEastAsia"/>
          <w:lang w:eastAsia="zh-CN"/>
        </w:rPr>
      </w:pPr>
      <w:r w:rsidRPr="00EB5260">
        <w:rPr>
          <w:rFonts w:eastAsiaTheme="minorEastAsia"/>
          <w:lang w:eastAsia="zh-CN"/>
        </w:rPr>
        <w:t>Based on the agreed types, our views on each bit-fields is provided below:</w:t>
      </w:r>
    </w:p>
    <w:p w14:paraId="469BF98F" w14:textId="3F14FAF8" w:rsidR="00EB5260" w:rsidRPr="007A0037" w:rsidRDefault="00EB5260" w:rsidP="007A0037">
      <w:pPr>
        <w:pStyle w:val="af5"/>
        <w:numPr>
          <w:ilvl w:val="1"/>
          <w:numId w:val="38"/>
        </w:numPr>
        <w:ind w:leftChars="310" w:left="1040"/>
        <w:rPr>
          <w:rFonts w:ascii="Times New Roman" w:eastAsiaTheme="minorEastAsia" w:hAnsi="Times New Roman"/>
          <w:lang w:eastAsia="zh-CN"/>
        </w:rPr>
      </w:pPr>
      <w:r w:rsidRPr="007A0037">
        <w:rPr>
          <w:rFonts w:ascii="Times New Roman" w:eastAsiaTheme="minorEastAsia" w:hAnsi="Times New Roman"/>
          <w:lang w:eastAsia="zh-CN"/>
        </w:rPr>
        <w:t xml:space="preserve">Type-1 field: </w:t>
      </w:r>
    </w:p>
    <w:p w14:paraId="22ECCE4B" w14:textId="6AE419F3" w:rsidR="0094705C" w:rsidRPr="00EB5260" w:rsidRDefault="0094705C" w:rsidP="0094705C">
      <w:pPr>
        <w:adjustRightInd/>
        <w:snapToGrid w:val="0"/>
        <w:spacing w:before="0" w:after="0" w:line="240" w:lineRule="auto"/>
        <w:ind w:left="720"/>
        <w:textAlignment w:val="auto"/>
        <w:rPr>
          <w:rFonts w:cs="Times"/>
          <w:color w:val="000000"/>
        </w:rPr>
      </w:pPr>
      <w:r>
        <w:rPr>
          <w:rFonts w:cs="Times"/>
          <w:color w:val="000000"/>
        </w:rPr>
        <w:t xml:space="preserve">In addition to the agreed DCI fields that belongs to the type 1 field such as the DAI, TPC </w:t>
      </w:r>
      <w:r w:rsidRPr="00EB5260">
        <w:rPr>
          <w:rFonts w:eastAsiaTheme="minorEastAsia"/>
          <w:lang w:eastAsia="zh-CN"/>
        </w:rPr>
        <w:t>for scheduled PUCCH</w:t>
      </w:r>
      <w:r>
        <w:rPr>
          <w:rFonts w:eastAsiaTheme="minorEastAsia"/>
          <w:lang w:eastAsia="zh-CN"/>
        </w:rPr>
        <w:t xml:space="preserve">, </w:t>
      </w:r>
      <w:r w:rsidRPr="00EB5260">
        <w:rPr>
          <w:rFonts w:eastAsiaTheme="minorEastAsia"/>
          <w:lang w:eastAsia="zh-CN"/>
        </w:rPr>
        <w:t>PUCCH resource indicator</w:t>
      </w:r>
      <w:r>
        <w:rPr>
          <w:rFonts w:eastAsiaTheme="minorEastAsia"/>
          <w:lang w:eastAsia="zh-CN"/>
        </w:rPr>
        <w:t xml:space="preserve">, </w:t>
      </w:r>
      <w:r w:rsidRPr="00EB5260">
        <w:rPr>
          <w:rFonts w:eastAsiaTheme="minorEastAsia"/>
          <w:lang w:eastAsia="zh-CN"/>
        </w:rPr>
        <w:t>PDSCH-to-HARQ timing indicator</w:t>
      </w:r>
      <w:r>
        <w:rPr>
          <w:rFonts w:eastAsiaTheme="minorEastAsia"/>
          <w:lang w:eastAsia="zh-CN"/>
        </w:rPr>
        <w:t xml:space="preserve"> and one-shot </w:t>
      </w:r>
      <w:r w:rsidRPr="0094705C">
        <w:rPr>
          <w:rFonts w:eastAsiaTheme="minorEastAsia"/>
          <w:lang w:eastAsia="zh-CN"/>
        </w:rPr>
        <w:t>HARQ-ACK request</w:t>
      </w:r>
      <w:r>
        <w:rPr>
          <w:rFonts w:eastAsiaTheme="minorEastAsia"/>
          <w:lang w:eastAsia="zh-CN"/>
        </w:rPr>
        <w:t>, the indicator of the co-scheduled cells should also be a type 1 field. Depending on the detailed indication mechanism, this field can be a type-1A (e.g, bitmapped indication) or a type-1B (e.g, RRC + DCI) DCI field</w:t>
      </w:r>
      <w:r w:rsidR="00D24886">
        <w:rPr>
          <w:rFonts w:eastAsiaTheme="minorEastAsia"/>
          <w:lang w:eastAsia="zh-CN"/>
        </w:rPr>
        <w:t>.</w:t>
      </w:r>
      <w:r w:rsidR="00F472EA">
        <w:rPr>
          <w:rFonts w:eastAsiaTheme="minorEastAsia"/>
          <w:lang w:eastAsia="zh-CN"/>
        </w:rPr>
        <w:t xml:space="preserve"> </w:t>
      </w:r>
      <w:r w:rsidR="00F472EA">
        <w:rPr>
          <w:rFonts w:eastAsiaTheme="minorEastAsia" w:hint="eastAsia"/>
          <w:lang w:eastAsia="zh-CN"/>
        </w:rPr>
        <w:t>For</w:t>
      </w:r>
      <w:r w:rsidR="00F472EA">
        <w:rPr>
          <w:rFonts w:eastAsiaTheme="minorEastAsia"/>
          <w:lang w:eastAsia="zh-CN"/>
        </w:rPr>
        <w:t xml:space="preserve"> </w:t>
      </w:r>
      <w:r w:rsidR="00F472EA">
        <w:rPr>
          <w:rFonts w:eastAsiaTheme="minorEastAsia" w:hint="eastAsia"/>
          <w:lang w:eastAsia="zh-CN"/>
        </w:rPr>
        <w:t>the</w:t>
      </w:r>
      <w:r w:rsidR="00F472EA">
        <w:rPr>
          <w:rFonts w:eastAsiaTheme="minorEastAsia"/>
          <w:lang w:eastAsia="zh-CN"/>
        </w:rPr>
        <w:t xml:space="preserve"> fields belonging to type-1C, an indication way for the applicable co-scheduled cell with the common information may need to be designed.</w:t>
      </w:r>
    </w:p>
    <w:p w14:paraId="17928A42" w14:textId="68D24122" w:rsidR="00EB5260" w:rsidRPr="00EB5260" w:rsidRDefault="00EB5260" w:rsidP="005665A1">
      <w:pPr>
        <w:rPr>
          <w:rFonts w:eastAsiaTheme="minorEastAsia"/>
          <w:lang w:eastAsia="zh-CN"/>
        </w:rPr>
      </w:pPr>
    </w:p>
    <w:p w14:paraId="6BCEB6CA" w14:textId="3F51969D" w:rsidR="00EB5260" w:rsidRPr="00EB5260" w:rsidRDefault="00EB5260" w:rsidP="00EB5260">
      <w:pPr>
        <w:pStyle w:val="af5"/>
        <w:numPr>
          <w:ilvl w:val="1"/>
          <w:numId w:val="38"/>
        </w:numPr>
        <w:ind w:leftChars="310" w:left="1040"/>
        <w:rPr>
          <w:rFonts w:ascii="Times New Roman" w:eastAsiaTheme="minorEastAsia" w:hAnsi="Times New Roman"/>
          <w:lang w:eastAsia="zh-CN"/>
        </w:rPr>
      </w:pPr>
      <w:r w:rsidRPr="00EB5260">
        <w:rPr>
          <w:rFonts w:ascii="Times New Roman" w:eastAsiaTheme="minorEastAsia" w:hAnsi="Times New Roman"/>
          <w:lang w:eastAsia="zh-CN"/>
        </w:rPr>
        <w:t xml:space="preserve">Type-2 field: </w:t>
      </w:r>
    </w:p>
    <w:p w14:paraId="25D45049"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Frequency domain resource assignment</w:t>
      </w:r>
    </w:p>
    <w:p w14:paraId="5D18BC3C" w14:textId="254A4A0E"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Unlike the TDRA, the FDRA should be separately indicated as the resource allocation scheme may be different.</w:t>
      </w:r>
      <w:r w:rsidR="0034079E">
        <w:rPr>
          <w:rFonts w:ascii="Times New Roman" w:eastAsiaTheme="minorEastAsia" w:hAnsi="Times New Roman"/>
          <w:lang w:eastAsia="zh-CN"/>
        </w:rPr>
        <w:t xml:space="preserve"> </w:t>
      </w:r>
    </w:p>
    <w:p w14:paraId="18FA4116"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HARQ process number</w:t>
      </w:r>
    </w:p>
    <w:p w14:paraId="539FA310"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The HARQ process is separately configured in each cell, it is better to separately indicate the HARQ process.</w:t>
      </w:r>
    </w:p>
    <w:p w14:paraId="2E3F6DE3" w14:textId="77777777" w:rsidR="00EB5260" w:rsidRPr="00EB5260" w:rsidRDefault="00EB5260" w:rsidP="00EB5260">
      <w:pPr>
        <w:pStyle w:val="af5"/>
        <w:ind w:leftChars="730" w:left="1460"/>
        <w:rPr>
          <w:rFonts w:ascii="Times New Roman" w:eastAsiaTheme="minorEastAsia" w:hAnsi="Times New Roman"/>
          <w:lang w:eastAsia="zh-CN"/>
        </w:rPr>
      </w:pPr>
    </w:p>
    <w:p w14:paraId="52676578" w14:textId="1E03DECB" w:rsidR="00EB5260" w:rsidRPr="00EB5260" w:rsidRDefault="00EB5260" w:rsidP="00EB5260">
      <w:pPr>
        <w:pStyle w:val="af5"/>
        <w:numPr>
          <w:ilvl w:val="1"/>
          <w:numId w:val="38"/>
        </w:numPr>
        <w:ind w:leftChars="310" w:left="1040"/>
        <w:rPr>
          <w:rFonts w:ascii="Times New Roman" w:eastAsiaTheme="minorEastAsia" w:hAnsi="Times New Roman"/>
          <w:lang w:eastAsia="zh-CN"/>
        </w:rPr>
      </w:pPr>
      <w:r w:rsidRPr="00EB5260">
        <w:rPr>
          <w:rFonts w:ascii="Times New Roman" w:eastAsiaTheme="minorEastAsia" w:hAnsi="Times New Roman"/>
          <w:lang w:eastAsia="zh-CN"/>
        </w:rPr>
        <w:t xml:space="preserve">Type-3 field: </w:t>
      </w:r>
    </w:p>
    <w:p w14:paraId="6FE15D23"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Time domain resource assignment</w:t>
      </w:r>
    </w:p>
    <w:p w14:paraId="33BEEFDE"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Follow the R17 52.6GHz design, a RRC configured table comprising the combination of the SLIV.</w:t>
      </w:r>
    </w:p>
    <w:p w14:paraId="3F04DDB5"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Modulation and coding scheme</w:t>
      </w:r>
    </w:p>
    <w:p w14:paraId="38BA3C3A" w14:textId="77777777" w:rsidR="00EB5260" w:rsidRPr="00EB5260" w:rsidRDefault="00EB5260" w:rsidP="00EB5260">
      <w:pPr>
        <w:pStyle w:val="af5"/>
        <w:numPr>
          <w:ilvl w:val="3"/>
          <w:numId w:val="38"/>
        </w:numPr>
        <w:ind w:leftChars="730" w:left="1880"/>
        <w:rPr>
          <w:rFonts w:ascii="Times New Roman" w:eastAsiaTheme="minorEastAsia" w:hAnsi="Times New Roman"/>
          <w:lang w:eastAsia="zh-CN"/>
        </w:rPr>
      </w:pPr>
      <w:r w:rsidRPr="00EB5260">
        <w:rPr>
          <w:rFonts w:ascii="Times New Roman" w:eastAsiaTheme="minorEastAsia" w:hAnsi="Times New Roman"/>
          <w:lang w:eastAsia="zh-CN"/>
        </w:rPr>
        <w:t xml:space="preserve">Depending on the detailed indication mechanism, this could be common or separately indicated </w:t>
      </w:r>
    </w:p>
    <w:p w14:paraId="5BA53DE2"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UL/SUL indicator</w:t>
      </w:r>
    </w:p>
    <w:p w14:paraId="6D43E582"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PRB bundling size indicator</w:t>
      </w:r>
    </w:p>
    <w:p w14:paraId="60C8A755"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Rate matching indicator</w:t>
      </w:r>
    </w:p>
    <w:p w14:paraId="0CC85281"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ZP CSI-RS trigger</w:t>
      </w:r>
    </w:p>
    <w:p w14:paraId="7C11E48B"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Antenna port(s)</w:t>
      </w:r>
    </w:p>
    <w:p w14:paraId="5579A5DA"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TCI</w:t>
      </w:r>
    </w:p>
    <w:p w14:paraId="36DC71B0"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SRS request</w:t>
      </w:r>
    </w:p>
    <w:p w14:paraId="42025071"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DMRS sequence initialization</w:t>
      </w:r>
    </w:p>
    <w:p w14:paraId="6DD4E148"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TPC for scheduled PUSCHs</w:t>
      </w:r>
    </w:p>
    <w:p w14:paraId="1AD36605"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VRB-to-PRB mapping</w:t>
      </w:r>
    </w:p>
    <w:p w14:paraId="2A1C6E82"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ChannelAccess-Cpext</w:t>
      </w:r>
    </w:p>
    <w:p w14:paraId="1FC829F3"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CSI request</w:t>
      </w:r>
    </w:p>
    <w:p w14:paraId="5CFE1602"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SRI</w:t>
      </w:r>
    </w:p>
    <w:p w14:paraId="1A9F368D"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beta offset indicator</w:t>
      </w:r>
    </w:p>
    <w:p w14:paraId="68FC814F" w14:textId="77777777" w:rsidR="00EB5260" w:rsidRPr="00EB5260" w:rsidRDefault="00EB5260" w:rsidP="00EB5260">
      <w:pPr>
        <w:pStyle w:val="af5"/>
        <w:numPr>
          <w:ilvl w:val="2"/>
          <w:numId w:val="38"/>
        </w:numPr>
        <w:ind w:leftChars="520" w:left="1460"/>
        <w:rPr>
          <w:rFonts w:ascii="Times New Roman" w:eastAsiaTheme="minorEastAsia" w:hAnsi="Times New Roman"/>
          <w:lang w:eastAsia="zh-CN"/>
        </w:rPr>
      </w:pPr>
      <w:r w:rsidRPr="00EB5260">
        <w:rPr>
          <w:rFonts w:ascii="Times New Roman" w:eastAsiaTheme="minorEastAsia" w:hAnsi="Times New Roman"/>
          <w:lang w:eastAsia="zh-CN"/>
        </w:rPr>
        <w:t>Other fields</w:t>
      </w:r>
    </w:p>
    <w:p w14:paraId="39F9957B" w14:textId="430BA098" w:rsidR="00EB5260" w:rsidRDefault="00EB5260" w:rsidP="00EB5260">
      <w:pPr>
        <w:pStyle w:val="af5"/>
        <w:numPr>
          <w:ilvl w:val="1"/>
          <w:numId w:val="38"/>
        </w:numPr>
        <w:ind w:leftChars="310" w:left="1040"/>
        <w:rPr>
          <w:rFonts w:ascii="Times New Roman" w:eastAsiaTheme="minorEastAsia" w:hAnsi="Times New Roman"/>
          <w:lang w:eastAsia="zh-CN"/>
        </w:rPr>
      </w:pPr>
      <w:r w:rsidRPr="00EB5260">
        <w:rPr>
          <w:rFonts w:ascii="Times New Roman" w:eastAsiaTheme="minorEastAsia" w:hAnsi="Times New Roman"/>
          <w:lang w:eastAsia="zh-CN"/>
        </w:rPr>
        <w:t>Omitted</w:t>
      </w:r>
    </w:p>
    <w:p w14:paraId="301CC8A0" w14:textId="39079A5D" w:rsidR="00A83ECC" w:rsidRPr="00EB5260" w:rsidRDefault="00A83ECC" w:rsidP="00A83ECC">
      <w:pPr>
        <w:pStyle w:val="af5"/>
        <w:ind w:left="1040"/>
        <w:rPr>
          <w:rFonts w:ascii="Times New Roman" w:eastAsiaTheme="minorEastAsia" w:hAnsi="Times New Roman"/>
          <w:lang w:eastAsia="zh-CN"/>
        </w:rPr>
      </w:pPr>
      <w:r>
        <w:rPr>
          <w:rFonts w:ascii="Times New Roman" w:eastAsiaTheme="minorEastAsia" w:hAnsi="Times New Roman"/>
          <w:lang w:eastAsia="zh-CN"/>
        </w:rPr>
        <w:t xml:space="preserve">It was agreed that </w:t>
      </w:r>
      <w:r w:rsidRPr="00A83ECC">
        <w:rPr>
          <w:rFonts w:ascii="Times New Roman" w:eastAsiaTheme="minorEastAsia" w:hAnsi="Times New Roman"/>
          <w:lang w:eastAsia="zh-CN"/>
        </w:rPr>
        <w:t>UE does not expect to be configured both CBG-based PDSCH/PUSCH transmission and the multi-cell PDSCH/PUSCH scheduling on the same or different cells within a same PUCCH group</w:t>
      </w:r>
      <w:r>
        <w:rPr>
          <w:rFonts w:ascii="Times New Roman" w:eastAsiaTheme="minorEastAsia" w:hAnsi="Times New Roman"/>
          <w:lang w:eastAsia="zh-CN"/>
        </w:rPr>
        <w:t xml:space="preserve">, thus the “CBGTI” and “CBGFI” shall not be included in a MC-DCI. Meanwhile it seems </w:t>
      </w:r>
      <w:r w:rsidRPr="00A83ECC">
        <w:rPr>
          <w:rFonts w:ascii="Times New Roman" w:eastAsiaTheme="minorEastAsia" w:hAnsi="Times New Roman"/>
          <w:lang w:eastAsia="zh-CN"/>
        </w:rPr>
        <w:t>no need to support dynamic BWP switch using MC-DCI</w:t>
      </w:r>
      <w:r>
        <w:rPr>
          <w:rFonts w:ascii="Times New Roman" w:eastAsiaTheme="minorEastAsia" w:hAnsi="Times New Roman"/>
          <w:lang w:eastAsia="zh-CN"/>
        </w:rPr>
        <w:t>,</w:t>
      </w:r>
      <w:r w:rsidR="0034079E">
        <w:rPr>
          <w:rFonts w:ascii="Times New Roman" w:eastAsiaTheme="minorEastAsia" w:hAnsi="Times New Roman"/>
          <w:lang w:eastAsia="zh-CN"/>
        </w:rPr>
        <w:t xml:space="preserve"> as the BWP switch can be triggered by legacy DCI,</w:t>
      </w:r>
      <w:r>
        <w:rPr>
          <w:rFonts w:ascii="Times New Roman" w:eastAsiaTheme="minorEastAsia" w:hAnsi="Times New Roman"/>
          <w:lang w:eastAsia="zh-CN"/>
        </w:rPr>
        <w:t xml:space="preserve"> and thus, the “Bandwidth part indicator” can also be removed.</w:t>
      </w:r>
    </w:p>
    <w:p w14:paraId="6A049AB9" w14:textId="304886E0" w:rsidR="00A52BEA" w:rsidRDefault="00A52BEA" w:rsidP="00015C03">
      <w:pPr>
        <w:rPr>
          <w:rFonts w:eastAsiaTheme="minorEastAsia"/>
          <w:b/>
          <w:i/>
          <w:lang w:val="en-US" w:eastAsia="zh-CN"/>
        </w:rPr>
      </w:pPr>
      <w:r w:rsidRPr="008145B1">
        <w:rPr>
          <w:rFonts w:eastAsiaTheme="minorEastAsia"/>
          <w:b/>
          <w:i/>
          <w:lang w:val="en-US" w:eastAsia="zh-CN"/>
        </w:rPr>
        <w:t>Proposal</w:t>
      </w:r>
      <w:r w:rsidR="00CC50D1">
        <w:rPr>
          <w:rFonts w:eastAsiaTheme="minorEastAsia"/>
          <w:b/>
          <w:i/>
          <w:lang w:val="en-US" w:eastAsia="zh-CN"/>
        </w:rPr>
        <w:t xml:space="preserve"> 9</w:t>
      </w:r>
      <w:r w:rsidRPr="008145B1">
        <w:rPr>
          <w:rFonts w:eastAsiaTheme="minorEastAsia"/>
          <w:b/>
          <w:i/>
          <w:lang w:val="en-US" w:eastAsia="zh-CN"/>
        </w:rPr>
        <w:t xml:space="preserve">: </w:t>
      </w:r>
      <w:r w:rsidR="007A0037">
        <w:rPr>
          <w:rFonts w:eastAsiaTheme="minorEastAsia"/>
          <w:b/>
          <w:i/>
          <w:lang w:val="en-US" w:eastAsia="zh-CN"/>
        </w:rPr>
        <w:t>The “I</w:t>
      </w:r>
      <w:r w:rsidR="007A0037" w:rsidRPr="007A0037">
        <w:rPr>
          <w:rFonts w:eastAsiaTheme="minorEastAsia"/>
          <w:b/>
          <w:i/>
          <w:lang w:val="en-US" w:eastAsia="zh-CN"/>
        </w:rPr>
        <w:t>ndicator of the co-scheduled cells</w:t>
      </w:r>
      <w:r w:rsidR="007A0037">
        <w:rPr>
          <w:rFonts w:eastAsiaTheme="minorEastAsia"/>
          <w:b/>
          <w:i/>
          <w:lang w:val="en-US" w:eastAsia="zh-CN"/>
        </w:rPr>
        <w:t>” should be a type-1 DCI field and could be a type-1A or type-1B DCI field subject to the indication mechanism.</w:t>
      </w:r>
    </w:p>
    <w:p w14:paraId="6C43F1A2" w14:textId="457C05F1" w:rsidR="007A0037" w:rsidRDefault="007A0037" w:rsidP="007A0037">
      <w:pPr>
        <w:rPr>
          <w:rFonts w:eastAsiaTheme="minorEastAsia"/>
          <w:b/>
          <w:i/>
          <w:lang w:val="en-US" w:eastAsia="zh-CN"/>
        </w:rPr>
      </w:pPr>
      <w:r>
        <w:rPr>
          <w:rFonts w:eastAsiaTheme="minorEastAsia"/>
          <w:b/>
          <w:i/>
          <w:lang w:val="en-US" w:eastAsia="zh-CN"/>
        </w:rPr>
        <w:t>Proposal 1</w:t>
      </w:r>
      <w:r w:rsidR="00CC50D1">
        <w:rPr>
          <w:rFonts w:eastAsiaTheme="minorEastAsia"/>
          <w:b/>
          <w:i/>
          <w:lang w:val="en-US" w:eastAsia="zh-CN"/>
        </w:rPr>
        <w:t>0</w:t>
      </w:r>
      <w:r>
        <w:rPr>
          <w:rFonts w:eastAsiaTheme="minorEastAsia"/>
          <w:b/>
          <w:i/>
          <w:lang w:val="en-US" w:eastAsia="zh-CN"/>
        </w:rPr>
        <w:t>: The “</w:t>
      </w:r>
      <w:r w:rsidRPr="007A0037">
        <w:rPr>
          <w:rFonts w:eastAsiaTheme="minorEastAsia"/>
          <w:b/>
          <w:i/>
          <w:lang w:val="en-US" w:eastAsia="zh-CN"/>
        </w:rPr>
        <w:t>Frequency domain resource assignment</w:t>
      </w:r>
      <w:r>
        <w:rPr>
          <w:rFonts w:eastAsiaTheme="minorEastAsia"/>
          <w:b/>
          <w:i/>
          <w:lang w:val="en-US" w:eastAsia="zh-CN"/>
        </w:rPr>
        <w:t>” and “</w:t>
      </w:r>
      <w:r w:rsidRPr="007A0037">
        <w:rPr>
          <w:rFonts w:eastAsiaTheme="minorEastAsia"/>
          <w:b/>
          <w:i/>
          <w:lang w:val="en-US" w:eastAsia="zh-CN"/>
        </w:rPr>
        <w:t>HARQ process number</w:t>
      </w:r>
      <w:r>
        <w:rPr>
          <w:rFonts w:eastAsiaTheme="minorEastAsia"/>
          <w:b/>
          <w:i/>
          <w:lang w:val="en-US" w:eastAsia="zh-CN"/>
        </w:rPr>
        <w:t>” should be type-2 DCI fields</w:t>
      </w:r>
    </w:p>
    <w:p w14:paraId="60684CEE" w14:textId="6E8EB2C7" w:rsidR="007A0037" w:rsidRDefault="007A0037" w:rsidP="007A0037">
      <w:pPr>
        <w:rPr>
          <w:rFonts w:eastAsiaTheme="minorEastAsia"/>
          <w:b/>
          <w:i/>
          <w:lang w:val="en-US" w:eastAsia="zh-CN"/>
        </w:rPr>
      </w:pPr>
      <w:r>
        <w:rPr>
          <w:rFonts w:eastAsiaTheme="minorEastAsia"/>
          <w:b/>
          <w:i/>
          <w:lang w:val="en-US" w:eastAsia="zh-CN"/>
        </w:rPr>
        <w:t>Proposal 1</w:t>
      </w:r>
      <w:r w:rsidR="00CC50D1">
        <w:rPr>
          <w:rFonts w:eastAsiaTheme="minorEastAsia"/>
          <w:b/>
          <w:i/>
          <w:lang w:val="en-US" w:eastAsia="zh-CN"/>
        </w:rPr>
        <w:t>1</w:t>
      </w:r>
      <w:r>
        <w:rPr>
          <w:rFonts w:eastAsiaTheme="minorEastAsia"/>
          <w:b/>
          <w:i/>
          <w:lang w:val="en-US" w:eastAsia="zh-CN"/>
        </w:rPr>
        <w:t>: The “CBGTI”, “CBGFI” and “</w:t>
      </w:r>
      <w:r w:rsidRPr="007A0037">
        <w:rPr>
          <w:rFonts w:eastAsiaTheme="minorEastAsia"/>
          <w:b/>
          <w:i/>
          <w:lang w:val="en-US" w:eastAsia="zh-CN"/>
        </w:rPr>
        <w:t>Bandwidth part indicator</w:t>
      </w:r>
      <w:r>
        <w:rPr>
          <w:rFonts w:eastAsiaTheme="minorEastAsia"/>
          <w:b/>
          <w:i/>
          <w:lang w:val="en-US" w:eastAsia="zh-CN"/>
        </w:rPr>
        <w:t>” shouldn’t be included in a MC-DCI.</w:t>
      </w:r>
    </w:p>
    <w:p w14:paraId="04653658" w14:textId="2F7746D0" w:rsidR="007A0037" w:rsidRDefault="007A0037" w:rsidP="007A0037">
      <w:pPr>
        <w:rPr>
          <w:rFonts w:eastAsiaTheme="minorEastAsia"/>
          <w:b/>
          <w:i/>
          <w:lang w:val="en-US" w:eastAsia="zh-CN"/>
        </w:rPr>
      </w:pPr>
      <w:r>
        <w:rPr>
          <w:rFonts w:eastAsiaTheme="minorEastAsia"/>
          <w:b/>
          <w:i/>
          <w:lang w:val="en-US" w:eastAsia="zh-CN"/>
        </w:rPr>
        <w:t>Proposal 1</w:t>
      </w:r>
      <w:r w:rsidR="00CC50D1">
        <w:rPr>
          <w:rFonts w:eastAsiaTheme="minorEastAsia"/>
          <w:b/>
          <w:i/>
          <w:lang w:val="en-US" w:eastAsia="zh-CN"/>
        </w:rPr>
        <w:t>2</w:t>
      </w:r>
      <w:r>
        <w:rPr>
          <w:rFonts w:eastAsiaTheme="minorEastAsia"/>
          <w:b/>
          <w:i/>
          <w:lang w:val="en-US" w:eastAsia="zh-CN"/>
        </w:rPr>
        <w:t>: All other fie</w:t>
      </w:r>
      <w:r w:rsidR="00E8547F">
        <w:rPr>
          <w:rFonts w:eastAsiaTheme="minorEastAsia"/>
          <w:b/>
          <w:i/>
          <w:lang w:val="en-US" w:eastAsia="zh-CN"/>
        </w:rPr>
        <w:t>lds can belong to the type-3 DCI</w:t>
      </w:r>
      <w:r>
        <w:rPr>
          <w:rFonts w:eastAsiaTheme="minorEastAsia"/>
          <w:b/>
          <w:i/>
          <w:lang w:val="en-US" w:eastAsia="zh-CN"/>
        </w:rPr>
        <w:t xml:space="preserve"> field.</w:t>
      </w:r>
    </w:p>
    <w:p w14:paraId="2833B15D" w14:textId="77777777" w:rsidR="00814815" w:rsidRPr="00BE07AF" w:rsidRDefault="00814815" w:rsidP="00814815">
      <w:pPr>
        <w:pStyle w:val="3GPPText"/>
        <w:rPr>
          <w:b/>
          <w:u w:val="single"/>
          <w:lang w:val="en-GB"/>
        </w:rPr>
      </w:pPr>
      <w:r>
        <w:rPr>
          <w:b/>
          <w:u w:val="single"/>
          <w:lang w:val="en-GB"/>
        </w:rPr>
        <w:lastRenderedPageBreak/>
        <w:t>Indication of co-scheduled cells:</w:t>
      </w:r>
    </w:p>
    <w:p w14:paraId="622815F3" w14:textId="7D4FFAFA" w:rsidR="00814815" w:rsidRPr="001220ED" w:rsidRDefault="00814815" w:rsidP="00814815">
      <w:pPr>
        <w:rPr>
          <w:rFonts w:eastAsiaTheme="minorEastAsia"/>
          <w:lang w:eastAsia="zh-CN"/>
        </w:rPr>
      </w:pPr>
      <w:r>
        <w:rPr>
          <w:rFonts w:eastAsiaTheme="minorEastAsia"/>
          <w:lang w:val="en-US" w:eastAsia="zh-CN"/>
        </w:rPr>
        <w:t>Another issue related to the DCI field design is the indication of the co-scheduled cells. Reusing the CIF to indicate a combination of co-scheduled cells can minimize the impact on the MC-DCI design.</w:t>
      </w:r>
      <w:r>
        <w:rPr>
          <w:rFonts w:eastAsiaTheme="minorEastAsia" w:hint="eastAsia"/>
          <w:lang w:val="en-US" w:eastAsia="zh-CN"/>
        </w:rPr>
        <w:t xml:space="preserve"> T</w:t>
      </w:r>
      <w:r>
        <w:rPr>
          <w:rFonts w:eastAsiaTheme="minorEastAsia"/>
          <w:lang w:val="en-US" w:eastAsia="zh-CN"/>
        </w:rPr>
        <w:t xml:space="preserve">he association between a CIF value and a combination of co-scheduled cells can be configured through RRC signaling. In the legacy design, a one to one association between </w:t>
      </w:r>
      <w:r w:rsidRPr="0074720C">
        <w:rPr>
          <w:rFonts w:eastAsiaTheme="minorEastAsia"/>
          <w:i/>
          <w:lang w:eastAsia="zh-CN"/>
        </w:rPr>
        <w:t>schedulingCellId</w:t>
      </w:r>
      <w:r>
        <w:rPr>
          <w:rFonts w:eastAsiaTheme="minorEastAsia"/>
          <w:lang w:eastAsia="zh-CN"/>
        </w:rPr>
        <w:t xml:space="preserve"> and</w:t>
      </w:r>
      <w:r w:rsidRPr="0074720C">
        <w:rPr>
          <w:rFonts w:eastAsiaTheme="minorEastAsia"/>
          <w:i/>
          <w:lang w:eastAsia="zh-CN"/>
        </w:rPr>
        <w:t xml:space="preserve"> cif-InSchedulingC</w:t>
      </w:r>
      <w:r>
        <w:rPr>
          <w:rFonts w:eastAsiaTheme="minorEastAsia"/>
          <w:i/>
          <w:lang w:eastAsia="zh-CN"/>
        </w:rPr>
        <w:t xml:space="preserve">ell is </w:t>
      </w:r>
      <w:r w:rsidRPr="00C6349E">
        <w:rPr>
          <w:rFonts w:eastAsiaTheme="minorEastAsia"/>
          <w:lang w:eastAsia="zh-CN"/>
        </w:rPr>
        <w:t>configu</w:t>
      </w:r>
      <w:r>
        <w:rPr>
          <w:rFonts w:eastAsiaTheme="minorEastAsia"/>
          <w:lang w:eastAsia="zh-CN"/>
        </w:rPr>
        <w:t>r</w:t>
      </w:r>
      <w:r w:rsidRPr="00C6349E">
        <w:rPr>
          <w:rFonts w:eastAsiaTheme="minorEastAsia"/>
          <w:lang w:eastAsia="zh-CN"/>
        </w:rPr>
        <w:t>ed in</w:t>
      </w:r>
      <w:r>
        <w:rPr>
          <w:rFonts w:eastAsiaTheme="minorEastAsia"/>
          <w:lang w:eastAsia="zh-CN"/>
        </w:rPr>
        <w:t xml:space="preserve"> </w:t>
      </w:r>
      <w:r w:rsidRPr="00C6349E">
        <w:rPr>
          <w:rFonts w:eastAsiaTheme="minorEastAsia"/>
          <w:i/>
          <w:lang w:eastAsia="zh-CN"/>
        </w:rPr>
        <w:t xml:space="preserve">CrossCarrierSchedulingConfig </w:t>
      </w:r>
      <w:r w:rsidRPr="00F2149E">
        <w:rPr>
          <w:rFonts w:eastAsiaTheme="minorEastAsia"/>
          <w:lang w:eastAsia="zh-CN"/>
        </w:rPr>
        <w:t>for a serving cell</w:t>
      </w:r>
      <w:r>
        <w:rPr>
          <w:rFonts w:eastAsiaTheme="minorEastAsia"/>
          <w:lang w:eastAsia="zh-CN"/>
        </w:rPr>
        <w:t>.</w:t>
      </w:r>
      <w:r>
        <w:rPr>
          <w:rFonts w:eastAsiaTheme="minorEastAsia"/>
          <w:i/>
          <w:lang w:eastAsia="zh-CN"/>
        </w:rPr>
        <w:t xml:space="preserve"> </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order</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o support the multi-cell scheduling using a single DCI, the association between multiple </w:t>
      </w:r>
      <w:r w:rsidRPr="0074720C">
        <w:rPr>
          <w:rFonts w:eastAsiaTheme="minorEastAsia"/>
          <w:i/>
          <w:lang w:eastAsia="zh-CN"/>
        </w:rPr>
        <w:t>schedulingCellId</w:t>
      </w:r>
      <w:r>
        <w:rPr>
          <w:rFonts w:eastAsiaTheme="minorEastAsia"/>
          <w:lang w:eastAsia="zh-CN"/>
        </w:rPr>
        <w:t xml:space="preserve"> and</w:t>
      </w:r>
      <w:r w:rsidRPr="0074720C">
        <w:rPr>
          <w:rFonts w:eastAsiaTheme="minorEastAsia"/>
          <w:i/>
          <w:lang w:eastAsia="zh-CN"/>
        </w:rPr>
        <w:t xml:space="preserve"> cif-InSchedulingCell </w:t>
      </w:r>
      <w:r>
        <w:rPr>
          <w:rFonts w:eastAsiaTheme="minorEastAsia"/>
          <w:lang w:eastAsia="zh-CN"/>
        </w:rPr>
        <w:t xml:space="preserve">can be configured by </w:t>
      </w:r>
      <w:r w:rsidRPr="0021451D">
        <w:rPr>
          <w:rFonts w:eastAsia="宋体"/>
          <w:i/>
          <w:lang w:eastAsia="en-US"/>
        </w:rPr>
        <w:t>CrossCarrierSchedulingConfig</w:t>
      </w:r>
      <w:r w:rsidRPr="0021451D">
        <w:rPr>
          <w:rFonts w:eastAsia="等线"/>
          <w:lang w:eastAsia="zh-CN"/>
        </w:rPr>
        <w:t xml:space="preserve"> </w:t>
      </w:r>
      <w:r>
        <w:rPr>
          <w:rFonts w:eastAsia="等线"/>
          <w:lang w:eastAsia="zh-CN"/>
        </w:rPr>
        <w:t xml:space="preserve">for </w:t>
      </w:r>
      <w:r>
        <w:rPr>
          <w:rFonts w:eastAsiaTheme="minorEastAsia"/>
          <w:lang w:eastAsia="zh-CN"/>
        </w:rPr>
        <w:t xml:space="preserve">a serving cell. As illustrated in the figure </w:t>
      </w:r>
      <w:r w:rsidR="0034079E">
        <w:rPr>
          <w:rFonts w:eastAsiaTheme="minorEastAsia"/>
          <w:lang w:eastAsia="zh-CN"/>
        </w:rPr>
        <w:t xml:space="preserve">3 </w:t>
      </w:r>
      <w:r>
        <w:rPr>
          <w:rFonts w:eastAsiaTheme="minorEastAsia"/>
          <w:lang w:eastAsia="zh-CN"/>
        </w:rPr>
        <w:t>below, when the indicated CIF value of the MC-DCI transmitted in cell #0 is 1, the combination of co-scheduled cells includes cell#1 and cell#2. The actual scheduled cell combination can be determined by the CIF field of DCI 0</w:t>
      </w:r>
      <w:r>
        <w:rPr>
          <w:rFonts w:eastAsiaTheme="minorEastAsia" w:hint="eastAsia"/>
          <w:lang w:eastAsia="zh-CN"/>
        </w:rPr>
        <w:t>_</w:t>
      </w:r>
      <w:r>
        <w:rPr>
          <w:rFonts w:eastAsiaTheme="minorEastAsia"/>
          <w:lang w:eastAsia="zh-CN"/>
        </w:rPr>
        <w:t xml:space="preserve">X/1_X to indicate one CIF value. </w:t>
      </w:r>
    </w:p>
    <w:p w14:paraId="36DEEAF6" w14:textId="77777777" w:rsidR="00814815" w:rsidRDefault="00814815" w:rsidP="00814815">
      <w:pPr>
        <w:jc w:val="center"/>
        <w:rPr>
          <w:rFonts w:eastAsiaTheme="minorEastAsia"/>
          <w:lang w:val="en-US" w:eastAsia="zh-CN"/>
        </w:rPr>
      </w:pPr>
      <w:r>
        <w:rPr>
          <w:rFonts w:eastAsiaTheme="minorEastAsia"/>
          <w:noProof/>
          <w:lang w:val="en-US" w:eastAsia="zh-CN"/>
        </w:rPr>
        <w:drawing>
          <wp:inline distT="0" distB="0" distL="0" distR="0" wp14:anchorId="4C819500" wp14:editId="223E0CF9">
            <wp:extent cx="3596640" cy="1774190"/>
            <wp:effectExtent l="19050" t="19050" r="22860" b="165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96640" cy="1774190"/>
                    </a:xfrm>
                    <a:prstGeom prst="rect">
                      <a:avLst/>
                    </a:prstGeom>
                    <a:noFill/>
                    <a:ln>
                      <a:solidFill>
                        <a:sysClr val="window" lastClr="FFFFFF">
                          <a:lumMod val="75000"/>
                        </a:sysClr>
                      </a:solidFill>
                    </a:ln>
                  </pic:spPr>
                </pic:pic>
              </a:graphicData>
            </a:graphic>
          </wp:inline>
        </w:drawing>
      </w:r>
    </w:p>
    <w:p w14:paraId="20E8B77C" w14:textId="11C2E244" w:rsidR="00814815" w:rsidRPr="00345942" w:rsidRDefault="00814815" w:rsidP="00814815">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34079E">
        <w:rPr>
          <w:rFonts w:eastAsiaTheme="minorEastAsia"/>
          <w:lang w:val="en-US" w:eastAsia="zh-CN"/>
        </w:rPr>
        <w:t>3</w:t>
      </w:r>
      <w:r w:rsidR="000D4C17">
        <w:rPr>
          <w:rFonts w:eastAsiaTheme="minorEastAsia"/>
          <w:lang w:val="en-US" w:eastAsia="zh-CN"/>
        </w:rPr>
        <w:t>:</w:t>
      </w:r>
      <w:r w:rsidR="0034079E">
        <w:rPr>
          <w:rFonts w:eastAsiaTheme="minorEastAsia"/>
          <w:lang w:val="en-US" w:eastAsia="zh-CN"/>
        </w:rPr>
        <w:t xml:space="preserve"> </w:t>
      </w:r>
      <w:r>
        <w:rPr>
          <w:rFonts w:eastAsiaTheme="minorEastAsia"/>
          <w:lang w:val="en-US" w:eastAsia="zh-CN"/>
        </w:rPr>
        <w:t>Illustration of the co-scheduled cells indication</w:t>
      </w:r>
    </w:p>
    <w:p w14:paraId="1AD3DAE7" w14:textId="125B193D" w:rsidR="00814815" w:rsidRPr="00816784" w:rsidRDefault="00CC50D1" w:rsidP="00814815">
      <w:pPr>
        <w:rPr>
          <w:rFonts w:eastAsiaTheme="minorEastAsia"/>
          <w:b/>
          <w:i/>
          <w:lang w:eastAsia="zh-CN"/>
        </w:rPr>
      </w:pPr>
      <w:r>
        <w:rPr>
          <w:rFonts w:eastAsiaTheme="minorEastAsia"/>
          <w:b/>
          <w:i/>
          <w:lang w:val="en-US" w:eastAsia="zh-CN"/>
        </w:rPr>
        <w:t>Proposal 13</w:t>
      </w:r>
      <w:r w:rsidR="00814815" w:rsidRPr="00816784">
        <w:rPr>
          <w:rFonts w:eastAsiaTheme="minorEastAsia"/>
          <w:b/>
          <w:i/>
          <w:lang w:val="en-US" w:eastAsia="zh-CN"/>
        </w:rPr>
        <w:t xml:space="preserve">:  </w:t>
      </w:r>
      <w:r w:rsidR="00814815">
        <w:rPr>
          <w:rFonts w:eastAsiaTheme="minorEastAsia"/>
          <w:b/>
          <w:i/>
          <w:lang w:val="en-US" w:eastAsia="zh-CN"/>
        </w:rPr>
        <w:t>The</w:t>
      </w:r>
      <w:r w:rsidR="00814815" w:rsidRPr="00816784">
        <w:rPr>
          <w:rFonts w:eastAsiaTheme="minorEastAsia"/>
          <w:b/>
          <w:i/>
          <w:lang w:val="en-US" w:eastAsia="zh-CN"/>
        </w:rPr>
        <w:t xml:space="preserve"> association</w:t>
      </w:r>
      <w:r w:rsidR="00814815">
        <w:rPr>
          <w:rFonts w:eastAsiaTheme="minorEastAsia"/>
          <w:b/>
          <w:i/>
          <w:lang w:val="en-US" w:eastAsia="zh-CN"/>
        </w:rPr>
        <w:t>s</w:t>
      </w:r>
      <w:r w:rsidR="00814815" w:rsidRPr="00816784">
        <w:rPr>
          <w:rFonts w:eastAsiaTheme="minorEastAsia"/>
          <w:b/>
          <w:i/>
          <w:lang w:val="en-US" w:eastAsia="zh-CN"/>
        </w:rPr>
        <w:t xml:space="preserve"> between a CIF value and a combination of co-scheduled cells can be configured following legacy configuration framework to support the MC-scheduling with a single DCI.</w:t>
      </w:r>
    </w:p>
    <w:p w14:paraId="39630E98" w14:textId="77777777" w:rsidR="00814815" w:rsidRPr="00814815" w:rsidRDefault="00814815" w:rsidP="007A0037">
      <w:pPr>
        <w:rPr>
          <w:rFonts w:eastAsiaTheme="minorEastAsia"/>
          <w:b/>
          <w:i/>
          <w:lang w:eastAsia="zh-CN"/>
        </w:rPr>
      </w:pPr>
    </w:p>
    <w:p w14:paraId="35C6FE6E" w14:textId="31F97665" w:rsidR="00172B25" w:rsidRPr="00172B25" w:rsidRDefault="00172B25" w:rsidP="00172B25">
      <w:pPr>
        <w:pStyle w:val="2"/>
        <w:rPr>
          <w:rFonts w:ascii="Times New Roman" w:hAnsi="Times New Roman" w:cs="Times New Roman"/>
        </w:rPr>
      </w:pPr>
      <w:r>
        <w:rPr>
          <w:rFonts w:ascii="Times New Roman" w:hAnsi="Times New Roman" w:cs="Times New Roman"/>
        </w:rPr>
        <w:t>HARQ enhancements</w:t>
      </w:r>
    </w:p>
    <w:p w14:paraId="0A2F8F0F" w14:textId="1010B509" w:rsidR="00172B25" w:rsidRDefault="00EC506A" w:rsidP="00015C03">
      <w:pPr>
        <w:rPr>
          <w:rFonts w:eastAsiaTheme="minorEastAsia"/>
          <w:lang w:eastAsia="zh-CN"/>
        </w:rPr>
      </w:pPr>
      <w:r>
        <w:rPr>
          <w:rFonts w:eastAsiaTheme="minorEastAsia"/>
          <w:lang w:eastAsia="zh-CN"/>
        </w:rPr>
        <w:t xml:space="preserve">One issue related to the HARQ enhancements is how to determine the HARQ timing. In the legacy design, </w:t>
      </w:r>
      <w:r w:rsidRPr="00EC506A">
        <w:rPr>
          <w:rFonts w:eastAsiaTheme="minorEastAsia"/>
          <w:lang w:eastAsia="zh-CN"/>
        </w:rPr>
        <w:t xml:space="preserve">UE </w:t>
      </w:r>
      <w:r>
        <w:rPr>
          <w:rFonts w:eastAsiaTheme="minorEastAsia"/>
          <w:lang w:eastAsia="zh-CN"/>
        </w:rPr>
        <w:t>should provide</w:t>
      </w:r>
      <w:r w:rsidRPr="00EC506A">
        <w:rPr>
          <w:rFonts w:eastAsiaTheme="minorEastAsia"/>
          <w:lang w:eastAsia="zh-CN"/>
        </w:rPr>
        <w:t xml:space="preserve"> corresponding HARQ-ACK information in a PUCCH transmission within UL slot </w:t>
      </w:r>
      <m:oMath>
        <m:r>
          <w:rPr>
            <w:rFonts w:ascii="Cambria Math" w:hAnsi="Cambria Math"/>
            <w:lang w:eastAsia="ja-JP"/>
          </w:rPr>
          <m:t>n+k</m:t>
        </m:r>
      </m:oMath>
      <w:r w:rsidRPr="00EC506A">
        <w:rPr>
          <w:rFonts w:eastAsiaTheme="minorEastAsia"/>
          <w:lang w:eastAsia="zh-CN"/>
        </w:rPr>
        <w:t xml:space="preserve">, where </w:t>
      </w:r>
      <m:oMath>
        <m:r>
          <w:rPr>
            <w:rFonts w:ascii="Cambria Math" w:hAnsi="Cambria Math"/>
            <w:lang w:eastAsia="ja-JP"/>
          </w:rPr>
          <m:t>k</m:t>
        </m:r>
      </m:oMath>
      <w:r w:rsidRPr="00EC506A">
        <w:rPr>
          <w:rFonts w:eastAsiaTheme="minorEastAsia"/>
          <w:lang w:eastAsia="zh-CN"/>
        </w:rPr>
        <w:t xml:space="preserve"> is a number of slots and is indicated by the PDSCH-to-HARQ_feedback timing indicator field in the DCI format and </w:t>
      </w:r>
      <m:oMath>
        <m:r>
          <w:rPr>
            <w:rFonts w:ascii="Cambria Math" w:hAnsi="Cambria Math"/>
            <w:lang w:eastAsia="ja-JP"/>
          </w:rPr>
          <m:t>n</m:t>
        </m:r>
      </m:oMath>
      <w:r w:rsidRPr="00EC506A">
        <w:rPr>
          <w:rFonts w:eastAsiaTheme="minorEastAsia"/>
          <w:lang w:eastAsia="zh-CN"/>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hAnsi="Cambria Math"/>
                <w:lang w:val="x-none" w:eastAsia="ja-JP"/>
              </w:rPr>
              <m:t>n</m:t>
            </m:r>
          </m:e>
          <m:sub>
            <m:r>
              <w:rPr>
                <w:rFonts w:ascii="Cambria Math" w:hAnsi="Cambria Math"/>
                <w:lang w:val="x-none" w:eastAsia="ja-JP"/>
              </w:rPr>
              <m:t>D</m:t>
            </m:r>
          </m:sub>
        </m:sSub>
      </m:oMath>
      <w:r w:rsidRPr="00EC506A">
        <w:rPr>
          <w:rFonts w:eastAsiaTheme="minorEastAsia"/>
          <w:lang w:eastAsia="zh-CN"/>
        </w:rPr>
        <w:t xml:space="preserve"> for the reference PDSCH reception.</w:t>
      </w:r>
      <w:r w:rsidR="00455E69">
        <w:rPr>
          <w:rFonts w:eastAsiaTheme="minorEastAsia"/>
          <w:lang w:eastAsia="zh-CN"/>
        </w:rPr>
        <w:t xml:space="preserve"> In the MC-scheduling, </w:t>
      </w:r>
      <w:r w:rsidR="00455E69" w:rsidRPr="00455E69">
        <w:rPr>
          <w:rFonts w:eastAsiaTheme="minorEastAsia"/>
          <w:lang w:eastAsia="zh-CN"/>
        </w:rPr>
        <w:t>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w:t>
      </w:r>
      <w:r w:rsidR="00455E69">
        <w:rPr>
          <w:rFonts w:eastAsiaTheme="minorEastAsia"/>
          <w:lang w:eastAsia="zh-CN"/>
        </w:rPr>
        <w:t xml:space="preserve"> One option is set the co-scheduled last PDSCH as the reference PDSCH, while the other option is set the co-scheduled PDSCH on a reference cell as the reference PDSCH.</w:t>
      </w:r>
      <w:r w:rsidR="00AD45C3">
        <w:rPr>
          <w:rFonts w:eastAsiaTheme="minorEastAsia"/>
          <w:lang w:eastAsia="zh-CN"/>
        </w:rPr>
        <w:t xml:space="preserve"> It is straightforward to set the co-scheduled last PDSCH as the reference PDSCH.</w:t>
      </w:r>
    </w:p>
    <w:p w14:paraId="6BFDE605" w14:textId="65E7BC3C" w:rsidR="00AD45C3" w:rsidRPr="00AD45C3" w:rsidRDefault="00AD45C3" w:rsidP="00015C03">
      <w:pPr>
        <w:rPr>
          <w:rFonts w:eastAsiaTheme="minorEastAsia"/>
          <w:b/>
          <w:i/>
          <w:lang w:eastAsia="zh-CN"/>
        </w:rPr>
      </w:pPr>
      <w:r w:rsidRPr="00AD45C3">
        <w:rPr>
          <w:rFonts w:eastAsiaTheme="minorEastAsia"/>
          <w:b/>
          <w:i/>
          <w:lang w:eastAsia="zh-CN"/>
        </w:rPr>
        <w:t xml:space="preserve">Proposal </w:t>
      </w:r>
      <w:r w:rsidR="00BF334E">
        <w:rPr>
          <w:rFonts w:eastAsiaTheme="minorEastAsia"/>
          <w:b/>
          <w:i/>
          <w:lang w:eastAsia="zh-CN"/>
        </w:rPr>
        <w:t>14</w:t>
      </w:r>
      <w:r w:rsidRPr="00AD45C3">
        <w:rPr>
          <w:rFonts w:eastAsiaTheme="minorEastAsia"/>
          <w:b/>
          <w:i/>
          <w:lang w:eastAsia="zh-CN"/>
        </w:rPr>
        <w:t>: The reference PDSCH is the last co-scheduled PDSCH in time domain.</w:t>
      </w:r>
    </w:p>
    <w:p w14:paraId="6DAFA48B" w14:textId="77777777" w:rsidR="00AD45C3" w:rsidRDefault="00AD45C3" w:rsidP="00015C03">
      <w:pPr>
        <w:rPr>
          <w:rFonts w:eastAsiaTheme="minorEastAsia"/>
          <w:lang w:eastAsia="zh-CN"/>
        </w:rPr>
      </w:pPr>
    </w:p>
    <w:p w14:paraId="7A46BD54" w14:textId="311E6499" w:rsidR="00172B25" w:rsidRDefault="00AD45C3" w:rsidP="00015C03">
      <w:pPr>
        <w:rPr>
          <w:lang w:eastAsia="x-none"/>
        </w:rPr>
      </w:pPr>
      <w:r w:rsidRPr="00AD45C3">
        <w:rPr>
          <w:rFonts w:eastAsiaTheme="minorEastAsia"/>
          <w:lang w:eastAsia="zh-CN"/>
        </w:rPr>
        <w:t>It was agreed in last meeting that</w:t>
      </w:r>
      <w:r>
        <w:rPr>
          <w:rFonts w:eastAsiaTheme="minorEastAsia"/>
          <w:lang w:eastAsia="zh-CN"/>
        </w:rPr>
        <w:t xml:space="preserve"> </w:t>
      </w:r>
      <w:r w:rsidR="000D4C17">
        <w:rPr>
          <w:lang w:eastAsia="x-none"/>
        </w:rPr>
        <w:t>the HARQ-ACK codebook types such asType-1/2/3 HARQ codebook</w:t>
      </w:r>
      <w:r>
        <w:rPr>
          <w:lang w:eastAsia="x-none"/>
        </w:rPr>
        <w:t xml:space="preserve"> are applicable when multi-carrier PDSCH scheduling is configured.</w:t>
      </w:r>
    </w:p>
    <w:p w14:paraId="2564711F" w14:textId="4714ADCC" w:rsidR="00AD45C3" w:rsidRDefault="00AD45C3" w:rsidP="00015C03">
      <w:pPr>
        <w:rPr>
          <w:lang w:eastAsia="x-none"/>
        </w:rPr>
      </w:pPr>
      <w:r>
        <w:rPr>
          <w:lang w:eastAsia="x-none"/>
        </w:rPr>
        <w:t>For type 1 HARQ codebook, it is constructed based on all the possible PDSCH transmissions and thus is not related to whether the PDSCH is scheduled by single cell scheduling or co-scheduled by MC-cell scheduling. Thus, the legacy design can be reused.</w:t>
      </w:r>
    </w:p>
    <w:p w14:paraId="7F5C36DC" w14:textId="42DCE147" w:rsidR="00AD45C3" w:rsidRDefault="00AD45C3" w:rsidP="00015C03">
      <w:pPr>
        <w:rPr>
          <w:lang w:eastAsia="x-none"/>
        </w:rPr>
      </w:pPr>
      <w:r>
        <w:rPr>
          <w:lang w:eastAsia="x-none"/>
        </w:rPr>
        <w:t xml:space="preserve">For type 3 </w:t>
      </w:r>
      <w:r w:rsidR="004678F2">
        <w:rPr>
          <w:lang w:eastAsia="x-none"/>
        </w:rPr>
        <w:t xml:space="preserve">HARQ </w:t>
      </w:r>
      <w:r>
        <w:rPr>
          <w:lang w:eastAsia="x-none"/>
        </w:rPr>
        <w:t xml:space="preserve">codebook, it is constructed by combining the HARQ information for all the HARQ processes on all serving cells via DCI triggering. </w:t>
      </w:r>
      <w:r w:rsidR="00406536">
        <w:rPr>
          <w:lang w:eastAsia="x-none"/>
        </w:rPr>
        <w:t xml:space="preserve">We </w:t>
      </w:r>
      <w:r>
        <w:rPr>
          <w:lang w:eastAsia="x-none"/>
        </w:rPr>
        <w:t>don’t see any enhancement is needed.</w:t>
      </w:r>
    </w:p>
    <w:p w14:paraId="797DB97F" w14:textId="1F27DE80" w:rsidR="00E027FE" w:rsidRDefault="00503872" w:rsidP="00BF58C2">
      <w:pPr>
        <w:rPr>
          <w:lang w:eastAsia="x-none"/>
        </w:rPr>
      </w:pPr>
      <w:r>
        <w:rPr>
          <w:lang w:eastAsia="x-none"/>
        </w:rPr>
        <w:lastRenderedPageBreak/>
        <w:t xml:space="preserve">For type 2 </w:t>
      </w:r>
      <w:r w:rsidR="004678F2">
        <w:rPr>
          <w:lang w:eastAsia="x-none"/>
        </w:rPr>
        <w:t xml:space="preserve">HARQ </w:t>
      </w:r>
      <w:r>
        <w:rPr>
          <w:lang w:eastAsia="x-none"/>
        </w:rPr>
        <w:t>codebook, it is constructed based on the actually scheduled PDSCHs</w:t>
      </w:r>
      <w:r w:rsidR="006F6CD1">
        <w:rPr>
          <w:lang w:eastAsia="x-none"/>
        </w:rPr>
        <w:t>.</w:t>
      </w:r>
      <w:r w:rsidR="00F92854">
        <w:rPr>
          <w:lang w:eastAsia="x-none"/>
        </w:rPr>
        <w:t xml:space="preserve"> One remaining issue on the type 2 HARQ codebook design is whether </w:t>
      </w:r>
      <w:r w:rsidR="00F92854" w:rsidRPr="00F92854">
        <w:rPr>
          <w:lang w:eastAsia="x-none"/>
        </w:rPr>
        <w:t>a DCI scheduling more than one cell is associated with the first sub-codebook or the second sub-codebook when the number of cells with actual PDSCH reception due to collision with semi-static TDD DL/UL configuration is one.</w:t>
      </w:r>
      <w:r w:rsidR="00F92854">
        <w:rPr>
          <w:lang w:eastAsia="x-none"/>
        </w:rPr>
        <w:t xml:space="preserve"> </w:t>
      </w:r>
      <w:r w:rsidR="00E027FE">
        <w:rPr>
          <w:lang w:eastAsia="x-none"/>
        </w:rPr>
        <w:t xml:space="preserve">Our understanding on this issue is that the PDSCH transmissions on some of the co-scheduled cells need to be hold due to the collision with the semi-static TDD configuration. However, the UE does not expect </w:t>
      </w:r>
      <w:r w:rsidR="00E027FE" w:rsidRPr="004A1305">
        <w:rPr>
          <w:i/>
          <w:iCs/>
          <w:lang w:val="en-US"/>
        </w:rPr>
        <w:t>tdd-UL-DL-ConfigurationCommon</w:t>
      </w:r>
      <w:r w:rsidR="00E027FE" w:rsidRPr="004A1305">
        <w:rPr>
          <w:lang w:val="en-US"/>
        </w:rPr>
        <w:t xml:space="preserve"> or </w:t>
      </w:r>
      <w:r w:rsidR="00E027FE" w:rsidRPr="004A1305">
        <w:rPr>
          <w:i/>
          <w:iCs/>
          <w:lang w:val="en-US"/>
        </w:rPr>
        <w:t>tdd-UL-DL-ConfigurationDedicated</w:t>
      </w:r>
      <w:r w:rsidR="00E027FE" w:rsidRPr="004A1305">
        <w:rPr>
          <w:lang w:val="en-US"/>
        </w:rPr>
        <w:t xml:space="preserve"> for the reference cell to indicate a symbol as uplink and to detect a DCI form</w:t>
      </w:r>
      <w:r w:rsidR="00E027FE" w:rsidRPr="00EF2FAA">
        <w:rPr>
          <w:lang w:eastAsia="x-none"/>
        </w:rPr>
        <w:t>at scheduling a reception on the symbol on another cell</w:t>
      </w:r>
      <w:r w:rsidR="000B7047">
        <w:rPr>
          <w:lang w:eastAsia="x-none"/>
        </w:rPr>
        <w:t xml:space="preserve"> as indicated in [4</w:t>
      </w:r>
      <w:r w:rsidR="00EF2FAA">
        <w:rPr>
          <w:lang w:eastAsia="x-none"/>
        </w:rPr>
        <w:t>].</w:t>
      </w:r>
      <w:r w:rsidR="00E027FE">
        <w:rPr>
          <w:lang w:eastAsia="x-none"/>
        </w:rPr>
        <w:t xml:space="preserve"> </w:t>
      </w:r>
      <w:r w:rsidR="00EF2FAA">
        <w:rPr>
          <w:lang w:eastAsia="x-none"/>
        </w:rPr>
        <w:t xml:space="preserve">Thus </w:t>
      </w:r>
      <w:r w:rsidR="00DF6714">
        <w:rPr>
          <w:lang w:eastAsia="x-none"/>
        </w:rPr>
        <w:t xml:space="preserve">it is doubtful to us </w:t>
      </w:r>
      <w:r w:rsidR="00EF2FAA">
        <w:rPr>
          <w:lang w:eastAsia="x-none"/>
        </w:rPr>
        <w:t>if this is valid</w:t>
      </w:r>
      <w:r w:rsidR="00DF6714">
        <w:rPr>
          <w:lang w:eastAsia="x-none"/>
        </w:rPr>
        <w:t xml:space="preserve"> issue for MC scheduling.</w:t>
      </w:r>
    </w:p>
    <w:p w14:paraId="10602BF5" w14:textId="4CEF7739" w:rsidR="00503872" w:rsidRDefault="00BF58C2" w:rsidP="00BF58C2">
      <w:pPr>
        <w:rPr>
          <w:lang w:eastAsia="x-none"/>
        </w:rPr>
      </w:pPr>
      <w:r>
        <w:rPr>
          <w:lang w:eastAsia="x-none"/>
        </w:rPr>
        <w:t xml:space="preserve">The other issue is how to determine </w:t>
      </w:r>
      <w:r w:rsidRPr="00BF58C2">
        <w:rPr>
          <w:lang w:eastAsia="x-none"/>
        </w:rPr>
        <w:t>the number of HARQ-ACK information bits for each DCI format 1_X that schedules more than one cell</w:t>
      </w:r>
      <w:r>
        <w:rPr>
          <w:lang w:eastAsia="x-none"/>
        </w:rPr>
        <w:t xml:space="preserve"> if </w:t>
      </w:r>
      <w:r w:rsidRPr="00BF58C2">
        <w:rPr>
          <w:lang w:eastAsia="x-none"/>
        </w:rPr>
        <w:t>at least one cell of the set of cells which can be co-scheduled by a DCI format 1_X is configured with maximum 2 codewords per</w:t>
      </w:r>
      <w:r>
        <w:rPr>
          <w:lang w:eastAsia="x-none"/>
        </w:rPr>
        <w:t xml:space="preserve"> PDSCH without spatial bundling. Our preference is that </w:t>
      </w:r>
      <w:r w:rsidRPr="00BF58C2">
        <w:rPr>
          <w:lang w:eastAsia="x-none"/>
        </w:rPr>
        <w:t>the number of HARQ-ACK information bits for each DCI format 1_X that schedules mo</w:t>
      </w:r>
      <w:r>
        <w:rPr>
          <w:lang w:eastAsia="x-none"/>
        </w:rPr>
        <w:t>re than one cell is equal to the actually number of co-scheduled TBs.</w:t>
      </w:r>
    </w:p>
    <w:p w14:paraId="574EB05D" w14:textId="77E10BEC" w:rsidR="00BF58C2" w:rsidRDefault="00BF58C2" w:rsidP="00BF58C2">
      <w:pPr>
        <w:rPr>
          <w:lang w:eastAsia="x-none"/>
        </w:rPr>
      </w:pPr>
    </w:p>
    <w:p w14:paraId="0F936602" w14:textId="197C3C99" w:rsidR="00BF58C2" w:rsidRPr="00F2322E" w:rsidRDefault="00BF58C2" w:rsidP="00BF58C2">
      <w:pPr>
        <w:rPr>
          <w:b/>
          <w:i/>
          <w:lang w:eastAsia="x-none"/>
        </w:rPr>
      </w:pPr>
      <w:r w:rsidRPr="00F2322E">
        <w:rPr>
          <w:b/>
          <w:i/>
          <w:lang w:eastAsia="x-none"/>
        </w:rPr>
        <w:t xml:space="preserve">Proposal </w:t>
      </w:r>
      <w:r w:rsidR="00BF334E" w:rsidRPr="00F2322E">
        <w:rPr>
          <w:b/>
          <w:i/>
          <w:lang w:eastAsia="x-none"/>
        </w:rPr>
        <w:t>15</w:t>
      </w:r>
      <w:r w:rsidRPr="00F2322E">
        <w:rPr>
          <w:b/>
          <w:i/>
          <w:lang w:eastAsia="x-none"/>
        </w:rPr>
        <w:t xml:space="preserve">: </w:t>
      </w:r>
      <w:r w:rsidR="00984733">
        <w:rPr>
          <w:b/>
          <w:i/>
          <w:lang w:eastAsia="x-none"/>
        </w:rPr>
        <w:t xml:space="preserve">Further check if it is a valid case that </w:t>
      </w:r>
      <w:r w:rsidRPr="00F2322E">
        <w:rPr>
          <w:b/>
          <w:i/>
          <w:lang w:eastAsia="x-none"/>
        </w:rPr>
        <w:t xml:space="preserve"> the number of cells with actual PDSCH reception due to collision with semi-static TDD DL/UL configuration is one</w:t>
      </w:r>
      <w:r w:rsidR="00886E50">
        <w:rPr>
          <w:b/>
          <w:i/>
          <w:lang w:eastAsia="x-none"/>
        </w:rPr>
        <w:t xml:space="preserve"> if more than one cell is co-scheduled by the MC-DCI</w:t>
      </w:r>
    </w:p>
    <w:p w14:paraId="699DBD51" w14:textId="3D1FFB15" w:rsidR="00BF58C2" w:rsidRPr="00F2322E" w:rsidRDefault="00BF58C2" w:rsidP="00BF58C2">
      <w:pPr>
        <w:rPr>
          <w:b/>
          <w:i/>
          <w:lang w:eastAsia="x-none"/>
        </w:rPr>
      </w:pPr>
      <w:r w:rsidRPr="00F2322E">
        <w:rPr>
          <w:b/>
          <w:i/>
          <w:lang w:eastAsia="x-none"/>
        </w:rPr>
        <w:t>Proposal</w:t>
      </w:r>
      <w:r w:rsidR="00F2322E" w:rsidRPr="00F2322E">
        <w:rPr>
          <w:b/>
          <w:i/>
          <w:lang w:eastAsia="x-none"/>
        </w:rPr>
        <w:t xml:space="preserve"> 16</w:t>
      </w:r>
      <w:r w:rsidRPr="00F2322E">
        <w:rPr>
          <w:b/>
          <w:i/>
          <w:lang w:eastAsia="x-none"/>
        </w:rPr>
        <w:t>: If at least one cell of the set of cells which can be co-scheduled by a DCI format 1_X is configured with maximum 2 codewords per PDSCH without spatial bundling, the number of HARQ-ACK information bits for each DCI format 1_X that schedules more than one cell is equal to the actually number of co-scheduled TBs.</w:t>
      </w:r>
    </w:p>
    <w:p w14:paraId="646AD74B" w14:textId="40A49229" w:rsidR="005A3073" w:rsidRPr="00F2322E" w:rsidRDefault="005A3073" w:rsidP="00015C03">
      <w:pPr>
        <w:rPr>
          <w:b/>
          <w:i/>
          <w:lang w:eastAsia="x-none"/>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CC8CE22" w14:textId="521B5D13" w:rsidR="004E7F0A" w:rsidRPr="002A482D" w:rsidRDefault="00DF573B" w:rsidP="00CE41F1">
      <w:pPr>
        <w:pStyle w:val="3GPPNormalText"/>
      </w:pPr>
      <w:r w:rsidRPr="002A482D">
        <w:rPr>
          <w:szCs w:val="20"/>
          <w:lang w:val="en-GB" w:eastAsia="zh-CN"/>
        </w:rPr>
        <w:t xml:space="preserve">In this contribution, we </w:t>
      </w:r>
      <w:r w:rsidR="00BA38B9">
        <w:rPr>
          <w:lang w:eastAsia="zh-CN"/>
        </w:rPr>
        <w:t>present the discussion on</w:t>
      </w:r>
      <w:r w:rsidR="00FD1A89" w:rsidRPr="002A482D">
        <w:rPr>
          <w:lang w:eastAsia="zh-CN"/>
        </w:rPr>
        <w:t xml:space="preserve"> </w:t>
      </w:r>
      <w:r w:rsidR="00F63A1B">
        <w:rPr>
          <w:lang w:eastAsia="zh-CN"/>
        </w:rPr>
        <w:t>some design aspects related to supporting multi-cell scheduling by a single DCI</w:t>
      </w:r>
      <w:r w:rsidR="00BA38B9">
        <w:t>. T</w:t>
      </w:r>
      <w:r w:rsidR="00CE41F1" w:rsidRPr="002A482D">
        <w:t>he following</w:t>
      </w:r>
      <w:r w:rsidR="00464412" w:rsidRPr="002A482D">
        <w:t xml:space="preserve"> </w:t>
      </w:r>
      <w:r w:rsidR="00BA38B9">
        <w:t>proposals</w:t>
      </w:r>
      <w:r w:rsidR="009D6091">
        <w:t xml:space="preserve"> are made based on our analysis</w:t>
      </w:r>
      <w:r w:rsidR="00CE41F1" w:rsidRPr="002A482D">
        <w:t>:</w:t>
      </w:r>
    </w:p>
    <w:p w14:paraId="3CE14F3F" w14:textId="18987C75" w:rsidR="00E8547F" w:rsidRDefault="00E8547F" w:rsidP="00E8547F">
      <w:pPr>
        <w:rPr>
          <w:rFonts w:eastAsiaTheme="minorEastAsia"/>
          <w:b/>
          <w:i/>
          <w:lang w:eastAsia="zh-CN"/>
        </w:rPr>
      </w:pPr>
      <w:r w:rsidRPr="0092157C">
        <w:rPr>
          <w:rFonts w:eastAsiaTheme="minorEastAsia"/>
          <w:b/>
          <w:i/>
          <w:lang w:eastAsia="zh-CN"/>
        </w:rPr>
        <w:t>Proposal 1: The use cases</w:t>
      </w:r>
      <w:r>
        <w:rPr>
          <w:rFonts w:eastAsiaTheme="minorEastAsia"/>
          <w:b/>
          <w:i/>
          <w:lang w:eastAsia="zh-CN"/>
        </w:rPr>
        <w:t xml:space="preserve"> only</w:t>
      </w:r>
      <w:r w:rsidRPr="0092157C">
        <w:rPr>
          <w:rFonts w:eastAsiaTheme="minorEastAsia"/>
          <w:b/>
          <w:i/>
          <w:lang w:eastAsia="zh-CN"/>
        </w:rPr>
        <w:t xml:space="preserve"> with the same SCS configuration or carrier type among the co-scheduled cells are supported in Rel-18.</w:t>
      </w:r>
    </w:p>
    <w:p w14:paraId="2CEB413D" w14:textId="236604A7" w:rsidR="00547C08" w:rsidRPr="00547C08" w:rsidRDefault="00547C08" w:rsidP="00E8547F">
      <w:pPr>
        <w:rPr>
          <w:rFonts w:eastAsiaTheme="minorEastAsia"/>
          <w:b/>
          <w:i/>
          <w:lang w:eastAsia="zh-CN"/>
        </w:rPr>
      </w:pPr>
      <w:r>
        <w:rPr>
          <w:b/>
          <w:i/>
          <w:lang w:eastAsia="zh-CN"/>
        </w:rPr>
        <w:t>Proposal 2</w:t>
      </w:r>
      <w:r w:rsidRPr="00550F85">
        <w:rPr>
          <w:b/>
          <w:i/>
          <w:lang w:eastAsia="zh-CN"/>
        </w:rPr>
        <w:t xml:space="preserve">: </w:t>
      </w:r>
      <w:r>
        <w:rPr>
          <w:b/>
          <w:i/>
          <w:lang w:eastAsia="zh-CN"/>
        </w:rPr>
        <w:t>Confirm the working assumption that the maximum number of co-scheduled cells which can be scheduled by a single DCI is 4.</w:t>
      </w:r>
    </w:p>
    <w:p w14:paraId="6B846116" w14:textId="77777777" w:rsidR="00547C08" w:rsidRDefault="00547C08" w:rsidP="00547C08">
      <w:pPr>
        <w:rPr>
          <w:rFonts w:eastAsiaTheme="minorEastAsia"/>
          <w:b/>
          <w:i/>
          <w:lang w:val="en-US" w:eastAsia="zh-CN"/>
        </w:rPr>
      </w:pPr>
      <w:r>
        <w:rPr>
          <w:rFonts w:eastAsiaTheme="minorEastAsia"/>
          <w:b/>
          <w:i/>
          <w:lang w:val="en-US" w:eastAsia="zh-CN"/>
        </w:rPr>
        <w:t>Proposal 3</w:t>
      </w:r>
      <w:r w:rsidRPr="001730BA">
        <w:rPr>
          <w:rFonts w:eastAsiaTheme="minorEastAsia"/>
          <w:b/>
          <w:i/>
          <w:lang w:val="en-US" w:eastAsia="zh-CN"/>
        </w:rPr>
        <w:t xml:space="preserve">: </w:t>
      </w:r>
      <w:r>
        <w:rPr>
          <w:rFonts w:eastAsiaTheme="minorEastAsia"/>
          <w:b/>
          <w:i/>
          <w:lang w:val="en-US" w:eastAsia="zh-CN"/>
        </w:rPr>
        <w:t>T</w:t>
      </w:r>
      <w:r w:rsidRPr="00B347EC">
        <w:rPr>
          <w:rFonts w:eastAsiaTheme="minorEastAsia"/>
          <w:b/>
          <w:i/>
          <w:lang w:val="en-US" w:eastAsia="zh-CN"/>
        </w:rPr>
        <w:t>he number of the scheduled cells by a single DCI can be semi-statically configured with a value less than or equal to the maximum number of co-scheduled cells</w:t>
      </w:r>
    </w:p>
    <w:p w14:paraId="207E4E9C" w14:textId="77777777" w:rsidR="00547C08" w:rsidRPr="00547C08" w:rsidRDefault="00547C08" w:rsidP="00E8547F">
      <w:pPr>
        <w:rPr>
          <w:rFonts w:eastAsiaTheme="minorEastAsia"/>
          <w:b/>
          <w:i/>
          <w:lang w:val="en-US" w:eastAsia="zh-CN"/>
        </w:rPr>
      </w:pPr>
    </w:p>
    <w:p w14:paraId="3EE37BFE" w14:textId="0EA355D4" w:rsidR="00547C08" w:rsidRDefault="00547C08" w:rsidP="00E8547F">
      <w:pPr>
        <w:rPr>
          <w:rFonts w:eastAsiaTheme="minorEastAsia"/>
          <w:b/>
          <w:i/>
          <w:lang w:eastAsia="zh-CN"/>
        </w:rPr>
      </w:pPr>
      <w:r w:rsidRPr="00547C08">
        <w:rPr>
          <w:rFonts w:eastAsiaTheme="minorEastAsia"/>
          <w:b/>
          <w:i/>
          <w:lang w:eastAsia="zh-CN"/>
        </w:rPr>
        <w:t>Proposal 4: It is up to gNB’s configuration to maintain the</w:t>
      </w:r>
      <w:r>
        <w:rPr>
          <w:rFonts w:eastAsiaTheme="minorEastAsia"/>
          <w:b/>
          <w:i/>
          <w:lang w:eastAsia="zh-CN"/>
        </w:rPr>
        <w:t xml:space="preserve"> DCI size budget.  </w:t>
      </w:r>
      <w:r w:rsidRPr="00547C08">
        <w:rPr>
          <w:rFonts w:eastAsiaTheme="minorEastAsia"/>
          <w:b/>
          <w:i/>
          <w:lang w:eastAsia="zh-CN"/>
        </w:rPr>
        <w:t>The dropping rule can be defined if needed to ensure the DCI budget of one or multiple co-scheduled cells is maintained.</w:t>
      </w:r>
    </w:p>
    <w:p w14:paraId="39BC755A" w14:textId="4319FD97" w:rsidR="00547C08" w:rsidRPr="00547C08" w:rsidRDefault="00CC50D1" w:rsidP="00E8547F">
      <w:pPr>
        <w:rPr>
          <w:rFonts w:eastAsiaTheme="minorEastAsia"/>
          <w:b/>
          <w:i/>
          <w:lang w:val="en-US" w:eastAsia="zh-CN"/>
        </w:rPr>
      </w:pPr>
      <w:r>
        <w:rPr>
          <w:rFonts w:eastAsiaTheme="minorEastAsia"/>
          <w:b/>
          <w:i/>
          <w:lang w:val="en-US" w:eastAsia="zh-CN"/>
        </w:rPr>
        <w:t>Proposal 5</w:t>
      </w:r>
      <w:r w:rsidR="00547C08" w:rsidRPr="00547C08">
        <w:rPr>
          <w:rFonts w:eastAsiaTheme="minorEastAsia"/>
          <w:b/>
          <w:i/>
          <w:lang w:val="en-US" w:eastAsia="zh-CN"/>
        </w:rPr>
        <w:t>: The n_CI in the search space equation is determined by a value configured for each combination of co-scheduled cells wit</w:t>
      </w:r>
      <w:r w:rsidR="00547C08">
        <w:rPr>
          <w:rFonts w:eastAsiaTheme="minorEastAsia"/>
          <w:b/>
          <w:i/>
          <w:lang w:val="en-US" w:eastAsia="zh-CN"/>
        </w:rPr>
        <w:t>hin the set of cells.</w:t>
      </w:r>
    </w:p>
    <w:p w14:paraId="30AE7B92" w14:textId="235A5DC8" w:rsidR="00547C08" w:rsidRPr="00547C08" w:rsidRDefault="00547C08" w:rsidP="00E8547F">
      <w:pPr>
        <w:rPr>
          <w:rFonts w:eastAsia="等线"/>
          <w:b/>
          <w:i/>
          <w:color w:val="000000" w:themeColor="text1"/>
          <w:lang w:eastAsia="zh-CN"/>
        </w:rPr>
      </w:pPr>
      <w:r w:rsidRPr="00816784">
        <w:rPr>
          <w:rFonts w:eastAsiaTheme="minorEastAsia"/>
          <w:b/>
          <w:i/>
          <w:lang w:val="en-US" w:eastAsia="zh-CN"/>
        </w:rPr>
        <w:t xml:space="preserve">Proposal </w:t>
      </w:r>
      <w:r w:rsidR="00CC50D1">
        <w:rPr>
          <w:rFonts w:eastAsiaTheme="minorEastAsia"/>
          <w:b/>
          <w:i/>
          <w:lang w:val="en-US" w:eastAsia="zh-CN"/>
        </w:rPr>
        <w:t>6</w:t>
      </w:r>
      <w:r w:rsidRPr="00816784">
        <w:rPr>
          <w:rFonts w:eastAsiaTheme="minorEastAsia"/>
          <w:b/>
          <w:i/>
          <w:lang w:val="en-US" w:eastAsia="zh-CN"/>
        </w:rPr>
        <w:t>:</w:t>
      </w:r>
      <w:r w:rsidRPr="003C2444">
        <w:rPr>
          <w:rFonts w:eastAsiaTheme="minorEastAsia"/>
          <w:b/>
          <w:lang w:val="en-US" w:eastAsia="zh-CN"/>
        </w:rPr>
        <w:t xml:space="preserve">  </w:t>
      </w:r>
      <w:r w:rsidRPr="003C2444">
        <w:rPr>
          <w:rFonts w:eastAsia="等线"/>
          <w:b/>
          <w:i/>
          <w:color w:val="000000" w:themeColor="text1"/>
          <w:lang w:val="en-US" w:eastAsia="en-US"/>
        </w:rPr>
        <w:t xml:space="preserve">The </w:t>
      </w:r>
      <w:r w:rsidRPr="003C2444">
        <w:rPr>
          <w:rFonts w:eastAsia="等线"/>
          <w:b/>
          <w:i/>
          <w:color w:val="000000" w:themeColor="text1"/>
          <w:lang w:eastAsia="en-US"/>
        </w:rPr>
        <w:t xml:space="preserve">nrofCandidates configured on each of the co-scheduled cells associated with one </w:t>
      </w:r>
      <w:r w:rsidRPr="003C2444">
        <w:rPr>
          <w:rFonts w:eastAsia="等线"/>
          <w:b/>
          <w:i/>
          <w:color w:val="000000" w:themeColor="text1"/>
          <w:position w:val="-10"/>
          <w:lang w:eastAsia="en-US"/>
        </w:rPr>
        <w:object w:dxaOrig="320" w:dyaOrig="300" w14:anchorId="55A8D95E">
          <v:shape id="_x0000_i1040" type="#_x0000_t75" style="width:14.55pt;height:15.8pt" o:ole="">
            <v:imagedata r:id="rId19" o:title=""/>
          </v:shape>
          <o:OLEObject Type="Embed" ProgID="Equation.3" ShapeID="_x0000_i1040" DrawAspect="Content" ObjectID="_1726053631" r:id="rId28"/>
        </w:object>
      </w:r>
      <w:r>
        <w:rPr>
          <w:rFonts w:eastAsia="等线"/>
          <w:b/>
          <w:i/>
          <w:color w:val="000000" w:themeColor="text1"/>
          <w:lang w:eastAsia="en-US"/>
        </w:rPr>
        <w:t>should be identical</w:t>
      </w:r>
      <w:r>
        <w:rPr>
          <w:rFonts w:eastAsia="等线" w:hint="eastAsia"/>
          <w:b/>
          <w:i/>
          <w:color w:val="000000" w:themeColor="text1"/>
          <w:lang w:eastAsia="zh-CN"/>
        </w:rPr>
        <w:t>.</w:t>
      </w:r>
    </w:p>
    <w:p w14:paraId="4B8477AC" w14:textId="14F9B7CC" w:rsidR="00547C08" w:rsidRPr="00547C08" w:rsidRDefault="00CC50D1" w:rsidP="00E8547F">
      <w:pPr>
        <w:rPr>
          <w:rFonts w:eastAsiaTheme="minorEastAsia"/>
          <w:b/>
          <w:i/>
          <w:lang w:val="en-US" w:eastAsia="zh-CN"/>
        </w:rPr>
      </w:pPr>
      <w:r>
        <w:rPr>
          <w:rFonts w:eastAsiaTheme="minorEastAsia"/>
          <w:b/>
          <w:i/>
          <w:lang w:val="en-US" w:eastAsia="zh-CN"/>
        </w:rPr>
        <w:t>Proposal 7</w:t>
      </w:r>
      <w:r w:rsidR="00547C08" w:rsidRPr="00547C08">
        <w:rPr>
          <w:rFonts w:eastAsiaTheme="minorEastAsia"/>
          <w:b/>
          <w:i/>
          <w:lang w:val="en-US" w:eastAsia="zh-CN"/>
        </w:rPr>
        <w:t>: The</w:t>
      </w:r>
      <w:r w:rsidR="00547C08">
        <w:rPr>
          <w:rFonts w:eastAsiaTheme="minorEastAsia"/>
          <w:b/>
          <w:i/>
          <w:lang w:val="en-US" w:eastAsia="zh-CN"/>
        </w:rPr>
        <w:t xml:space="preserve"> </w:t>
      </w:r>
      <w:r w:rsidR="00547C08" w:rsidRPr="00547C08">
        <w:rPr>
          <w:rFonts w:eastAsiaTheme="minorEastAsia"/>
          <w:b/>
          <w:i/>
          <w:lang w:val="en-US" w:eastAsia="zh-CN"/>
        </w:rPr>
        <w:t>Different CIF values (n_CI) for single cell scheduling and multi-cell scheduling should be configured respectively</w:t>
      </w:r>
      <w:r w:rsidR="00547C08">
        <w:rPr>
          <w:rFonts w:eastAsiaTheme="minorEastAsia"/>
          <w:b/>
          <w:i/>
          <w:lang w:val="en-US" w:eastAsia="zh-CN"/>
        </w:rPr>
        <w:t xml:space="preserve"> </w:t>
      </w:r>
      <w:r w:rsidR="00547C08" w:rsidRPr="00547C08">
        <w:rPr>
          <w:rFonts w:eastAsiaTheme="minorEastAsia"/>
          <w:b/>
          <w:i/>
          <w:lang w:val="en-US" w:eastAsia="zh-CN"/>
        </w:rPr>
        <w:t>be different to reduce the PDCCH blocking probability.</w:t>
      </w:r>
    </w:p>
    <w:p w14:paraId="05AE513D" w14:textId="77777777" w:rsidR="002C28C5" w:rsidRPr="004C2606" w:rsidRDefault="002C28C5" w:rsidP="002C28C5">
      <w:pPr>
        <w:rPr>
          <w:rFonts w:eastAsiaTheme="minorEastAsia"/>
          <w:lang w:val="en-US" w:eastAsia="zh-CN"/>
        </w:rPr>
      </w:pPr>
      <w:r>
        <w:rPr>
          <w:rFonts w:eastAsiaTheme="minorEastAsia"/>
          <w:b/>
          <w:i/>
          <w:lang w:val="en-US" w:eastAsia="zh-CN"/>
        </w:rPr>
        <w:t>Proposal 8</w:t>
      </w:r>
      <w:r w:rsidRPr="004C2606">
        <w:rPr>
          <w:rFonts w:eastAsiaTheme="minorEastAsia"/>
          <w:b/>
          <w:i/>
          <w:lang w:val="en-US" w:eastAsia="zh-CN"/>
        </w:rPr>
        <w:t xml:space="preserve">: </w:t>
      </w:r>
      <w:r w:rsidRPr="002C28C5">
        <w:rPr>
          <w:rFonts w:eastAsiaTheme="minorEastAsia"/>
          <w:b/>
          <w:i/>
          <w:lang w:val="en-US" w:eastAsia="zh-CN"/>
        </w:rPr>
        <w:t>BD/CCE budget is counted only in one potentially co-scheduled cell.</w:t>
      </w:r>
    </w:p>
    <w:p w14:paraId="3DF3345E" w14:textId="77777777" w:rsidR="00547C08" w:rsidRPr="002C28C5" w:rsidRDefault="00547C08" w:rsidP="00E8547F">
      <w:pPr>
        <w:rPr>
          <w:rFonts w:eastAsiaTheme="minorEastAsia"/>
          <w:b/>
          <w:i/>
          <w:lang w:val="en-US" w:eastAsia="zh-CN"/>
        </w:rPr>
      </w:pPr>
    </w:p>
    <w:p w14:paraId="50D7FE39" w14:textId="2AC142CB" w:rsidR="00E8547F" w:rsidRDefault="00CC50D1" w:rsidP="00E8547F">
      <w:pPr>
        <w:rPr>
          <w:rFonts w:eastAsiaTheme="minorEastAsia"/>
          <w:b/>
          <w:i/>
          <w:lang w:val="en-US" w:eastAsia="zh-CN"/>
        </w:rPr>
      </w:pPr>
      <w:r>
        <w:rPr>
          <w:rFonts w:eastAsiaTheme="minorEastAsia"/>
          <w:b/>
          <w:i/>
          <w:lang w:val="en-US" w:eastAsia="zh-CN"/>
        </w:rPr>
        <w:t>Proposal 9</w:t>
      </w:r>
      <w:r w:rsidR="00E8547F" w:rsidRPr="008145B1">
        <w:rPr>
          <w:rFonts w:eastAsiaTheme="minorEastAsia"/>
          <w:b/>
          <w:i/>
          <w:lang w:val="en-US" w:eastAsia="zh-CN"/>
        </w:rPr>
        <w:t xml:space="preserve">: </w:t>
      </w:r>
      <w:r w:rsidR="00E8547F">
        <w:rPr>
          <w:rFonts w:eastAsiaTheme="minorEastAsia"/>
          <w:b/>
          <w:i/>
          <w:lang w:val="en-US" w:eastAsia="zh-CN"/>
        </w:rPr>
        <w:t>The “I</w:t>
      </w:r>
      <w:r w:rsidR="00E8547F" w:rsidRPr="007A0037">
        <w:rPr>
          <w:rFonts w:eastAsiaTheme="minorEastAsia"/>
          <w:b/>
          <w:i/>
          <w:lang w:val="en-US" w:eastAsia="zh-CN"/>
        </w:rPr>
        <w:t>ndicator of the co-scheduled cells</w:t>
      </w:r>
      <w:r w:rsidR="00E8547F">
        <w:rPr>
          <w:rFonts w:eastAsiaTheme="minorEastAsia"/>
          <w:b/>
          <w:i/>
          <w:lang w:val="en-US" w:eastAsia="zh-CN"/>
        </w:rPr>
        <w:t>” should be a type-1 DCI field and could be a type-1A or type-1B DCI field subject to the indication mechanism.</w:t>
      </w:r>
    </w:p>
    <w:p w14:paraId="0940B005" w14:textId="225E3256" w:rsidR="00E8547F" w:rsidRDefault="00CC50D1" w:rsidP="00E8547F">
      <w:pPr>
        <w:rPr>
          <w:rFonts w:eastAsiaTheme="minorEastAsia"/>
          <w:b/>
          <w:i/>
          <w:lang w:val="en-US" w:eastAsia="zh-CN"/>
        </w:rPr>
      </w:pPr>
      <w:r>
        <w:rPr>
          <w:rFonts w:eastAsiaTheme="minorEastAsia"/>
          <w:b/>
          <w:i/>
          <w:lang w:val="en-US" w:eastAsia="zh-CN"/>
        </w:rPr>
        <w:t>Proposal 10</w:t>
      </w:r>
      <w:r w:rsidR="00E8547F">
        <w:rPr>
          <w:rFonts w:eastAsiaTheme="minorEastAsia"/>
          <w:b/>
          <w:i/>
          <w:lang w:val="en-US" w:eastAsia="zh-CN"/>
        </w:rPr>
        <w:t>: The “</w:t>
      </w:r>
      <w:r w:rsidR="00E8547F" w:rsidRPr="007A0037">
        <w:rPr>
          <w:rFonts w:eastAsiaTheme="minorEastAsia"/>
          <w:b/>
          <w:i/>
          <w:lang w:val="en-US" w:eastAsia="zh-CN"/>
        </w:rPr>
        <w:t>Frequency domain resource assignment</w:t>
      </w:r>
      <w:r w:rsidR="00E8547F">
        <w:rPr>
          <w:rFonts w:eastAsiaTheme="minorEastAsia"/>
          <w:b/>
          <w:i/>
          <w:lang w:val="en-US" w:eastAsia="zh-CN"/>
        </w:rPr>
        <w:t>” and “</w:t>
      </w:r>
      <w:r w:rsidR="00E8547F" w:rsidRPr="007A0037">
        <w:rPr>
          <w:rFonts w:eastAsiaTheme="minorEastAsia"/>
          <w:b/>
          <w:i/>
          <w:lang w:val="en-US" w:eastAsia="zh-CN"/>
        </w:rPr>
        <w:t>HARQ process number</w:t>
      </w:r>
      <w:r w:rsidR="00E8547F">
        <w:rPr>
          <w:rFonts w:eastAsiaTheme="minorEastAsia"/>
          <w:b/>
          <w:i/>
          <w:lang w:val="en-US" w:eastAsia="zh-CN"/>
        </w:rPr>
        <w:t>” should be type-2 DCI fields</w:t>
      </w:r>
    </w:p>
    <w:p w14:paraId="11AD6518" w14:textId="6F2E1A1B" w:rsidR="00E8547F" w:rsidRDefault="00CC50D1" w:rsidP="00E8547F">
      <w:pPr>
        <w:rPr>
          <w:rFonts w:eastAsiaTheme="minorEastAsia"/>
          <w:b/>
          <w:i/>
          <w:lang w:val="en-US" w:eastAsia="zh-CN"/>
        </w:rPr>
      </w:pPr>
      <w:r>
        <w:rPr>
          <w:rFonts w:eastAsiaTheme="minorEastAsia"/>
          <w:b/>
          <w:i/>
          <w:lang w:val="en-US" w:eastAsia="zh-CN"/>
        </w:rPr>
        <w:lastRenderedPageBreak/>
        <w:t>Proposal 11</w:t>
      </w:r>
      <w:r w:rsidR="00E8547F">
        <w:rPr>
          <w:rFonts w:eastAsiaTheme="minorEastAsia"/>
          <w:b/>
          <w:i/>
          <w:lang w:val="en-US" w:eastAsia="zh-CN"/>
        </w:rPr>
        <w:t>: The “CBGTI”, “CBGFI” and “</w:t>
      </w:r>
      <w:r w:rsidR="00E8547F" w:rsidRPr="007A0037">
        <w:rPr>
          <w:rFonts w:eastAsiaTheme="minorEastAsia"/>
          <w:b/>
          <w:i/>
          <w:lang w:val="en-US" w:eastAsia="zh-CN"/>
        </w:rPr>
        <w:t>Bandwidth part indicator</w:t>
      </w:r>
      <w:r w:rsidR="00E8547F">
        <w:rPr>
          <w:rFonts w:eastAsiaTheme="minorEastAsia"/>
          <w:b/>
          <w:i/>
          <w:lang w:val="en-US" w:eastAsia="zh-CN"/>
        </w:rPr>
        <w:t>” shouldn’t be included in a MC-DCI.</w:t>
      </w:r>
    </w:p>
    <w:p w14:paraId="440C02D0" w14:textId="532F4376" w:rsidR="00E8547F" w:rsidRDefault="00CC50D1" w:rsidP="00E8547F">
      <w:pPr>
        <w:rPr>
          <w:rFonts w:eastAsiaTheme="minorEastAsia"/>
          <w:b/>
          <w:i/>
          <w:lang w:val="en-US" w:eastAsia="zh-CN"/>
        </w:rPr>
      </w:pPr>
      <w:r>
        <w:rPr>
          <w:rFonts w:eastAsiaTheme="minorEastAsia"/>
          <w:b/>
          <w:i/>
          <w:lang w:val="en-US" w:eastAsia="zh-CN"/>
        </w:rPr>
        <w:t>Proposal 12</w:t>
      </w:r>
      <w:r w:rsidR="00E8547F">
        <w:rPr>
          <w:rFonts w:eastAsiaTheme="minorEastAsia"/>
          <w:b/>
          <w:i/>
          <w:lang w:val="en-US" w:eastAsia="zh-CN"/>
        </w:rPr>
        <w:t>: All other fields can belong to the type-3 DCI field.</w:t>
      </w:r>
    </w:p>
    <w:p w14:paraId="49DC404A" w14:textId="536B44E8" w:rsidR="00CC50D1" w:rsidRPr="00547C08" w:rsidRDefault="00CC50D1" w:rsidP="00CC50D1">
      <w:pPr>
        <w:rPr>
          <w:rFonts w:eastAsiaTheme="minorEastAsia"/>
          <w:b/>
          <w:i/>
          <w:lang w:eastAsia="zh-CN"/>
        </w:rPr>
      </w:pPr>
      <w:r>
        <w:rPr>
          <w:rFonts w:eastAsiaTheme="minorEastAsia"/>
          <w:b/>
          <w:i/>
          <w:lang w:eastAsia="zh-CN"/>
        </w:rPr>
        <w:t>Proposal 13</w:t>
      </w:r>
      <w:r w:rsidRPr="00547C08">
        <w:rPr>
          <w:rFonts w:eastAsiaTheme="minorEastAsia"/>
          <w:b/>
          <w:i/>
          <w:lang w:eastAsia="zh-CN"/>
        </w:rPr>
        <w:t>:  Multiple The associations between a CIF value and a combination of co-scheduled cells can be configured following legacy configuration framework to support the MC-scheduling with a single DCI.</w:t>
      </w:r>
    </w:p>
    <w:p w14:paraId="2C701302" w14:textId="77777777" w:rsidR="00547C08" w:rsidRPr="00CC50D1" w:rsidRDefault="00547C08" w:rsidP="00E8547F">
      <w:pPr>
        <w:rPr>
          <w:rFonts w:eastAsiaTheme="minorEastAsia"/>
          <w:b/>
          <w:i/>
          <w:lang w:eastAsia="zh-CN"/>
        </w:rPr>
      </w:pPr>
    </w:p>
    <w:p w14:paraId="10ECD023" w14:textId="77777777" w:rsidR="00E8547F" w:rsidRPr="00E8547F" w:rsidRDefault="00E8547F" w:rsidP="00E8547F">
      <w:pPr>
        <w:rPr>
          <w:rFonts w:eastAsiaTheme="minorEastAsia"/>
          <w:b/>
          <w:i/>
          <w:lang w:val="en-US" w:eastAsia="zh-CN"/>
        </w:rPr>
      </w:pPr>
    </w:p>
    <w:p w14:paraId="5EE76390" w14:textId="09655D0E" w:rsidR="00494984" w:rsidRPr="00E8547F" w:rsidRDefault="00E8547F" w:rsidP="00464412">
      <w:pPr>
        <w:rPr>
          <w:rFonts w:eastAsiaTheme="minorEastAsia"/>
          <w:b/>
          <w:i/>
          <w:lang w:eastAsia="zh-CN"/>
        </w:rPr>
      </w:pPr>
      <w:r w:rsidRPr="00AD45C3">
        <w:rPr>
          <w:rFonts w:eastAsiaTheme="minorEastAsia"/>
          <w:b/>
          <w:i/>
          <w:lang w:eastAsia="zh-CN"/>
        </w:rPr>
        <w:t xml:space="preserve">Proposal </w:t>
      </w:r>
      <w:r>
        <w:rPr>
          <w:rFonts w:eastAsiaTheme="minorEastAsia"/>
          <w:b/>
          <w:i/>
          <w:lang w:eastAsia="zh-CN"/>
        </w:rPr>
        <w:t>14</w:t>
      </w:r>
      <w:r w:rsidRPr="00AD45C3">
        <w:rPr>
          <w:rFonts w:eastAsiaTheme="minorEastAsia"/>
          <w:b/>
          <w:i/>
          <w:lang w:eastAsia="zh-CN"/>
        </w:rPr>
        <w:t>: The reference PDSCH is the last co-scheduled PDSCH in time domain.</w:t>
      </w:r>
    </w:p>
    <w:p w14:paraId="2659C684" w14:textId="77777777" w:rsidR="00C739E4" w:rsidRPr="00F2322E" w:rsidRDefault="00C739E4" w:rsidP="00C739E4">
      <w:pPr>
        <w:rPr>
          <w:b/>
          <w:i/>
          <w:lang w:eastAsia="x-none"/>
        </w:rPr>
      </w:pPr>
      <w:r w:rsidRPr="00F2322E">
        <w:rPr>
          <w:b/>
          <w:i/>
          <w:lang w:eastAsia="x-none"/>
        </w:rPr>
        <w:t xml:space="preserve">Proposal 15: </w:t>
      </w:r>
      <w:r>
        <w:rPr>
          <w:b/>
          <w:i/>
          <w:lang w:eastAsia="x-none"/>
        </w:rPr>
        <w:t xml:space="preserve">Further check if it is a valid case that </w:t>
      </w:r>
      <w:r w:rsidRPr="00F2322E">
        <w:rPr>
          <w:b/>
          <w:i/>
          <w:lang w:eastAsia="x-none"/>
        </w:rPr>
        <w:t xml:space="preserve"> the number of cells with actual PDSCH reception due to collision with semi-static TDD DL/UL configuration is one</w:t>
      </w:r>
      <w:r>
        <w:rPr>
          <w:b/>
          <w:i/>
          <w:lang w:eastAsia="x-none"/>
        </w:rPr>
        <w:t xml:space="preserve"> if more than one cell is co-scheduled by the MC-DCI</w:t>
      </w:r>
    </w:p>
    <w:p w14:paraId="4DDFD269" w14:textId="77777777" w:rsidR="00E8547F" w:rsidRPr="00F2322E" w:rsidRDefault="00E8547F" w:rsidP="00E8547F">
      <w:pPr>
        <w:rPr>
          <w:b/>
          <w:i/>
          <w:lang w:eastAsia="x-none"/>
        </w:rPr>
      </w:pPr>
      <w:r w:rsidRPr="00F2322E">
        <w:rPr>
          <w:b/>
          <w:i/>
          <w:lang w:eastAsia="x-none"/>
        </w:rPr>
        <w:t>Proposal 16: If at least one cell of the set of cells which can be co-scheduled by a DCI format 1_X is configured with maximum 2 codewords per PDSCH without spatial bundling, the number of HARQ-ACK information bits for each DCI format 1_X that schedules more than one cell is equal to the actually number of co-scheduled TBs.</w:t>
      </w:r>
    </w:p>
    <w:p w14:paraId="1260E0A9" w14:textId="299774F5" w:rsidR="007E4443" w:rsidRPr="00E8547F" w:rsidRDefault="007E4443" w:rsidP="00464412">
      <w:pPr>
        <w:rPr>
          <w:rFonts w:eastAsia="PMingLiU"/>
          <w:b/>
          <w:i/>
        </w:rPr>
      </w:pPr>
    </w:p>
    <w:p w14:paraId="326EB25F" w14:textId="77777777" w:rsidR="007E4443" w:rsidRPr="00F63A1B" w:rsidRDefault="007E4443" w:rsidP="00464412">
      <w:pPr>
        <w:rPr>
          <w:rFonts w:eastAsia="PMingLiU"/>
          <w:b/>
          <w:i/>
          <w:lang w:val="en-US"/>
        </w:rPr>
      </w:pPr>
    </w:p>
    <w:p w14:paraId="0E9CA156" w14:textId="234282F3" w:rsidR="00B24292" w:rsidRPr="002A482D" w:rsidRDefault="00EC10C0" w:rsidP="007E4443">
      <w:pPr>
        <w:pStyle w:val="1"/>
        <w:rPr>
          <w:rFonts w:ascii="Times New Roman" w:hAnsi="Times New Roman" w:cs="Times New Roman"/>
        </w:rPr>
      </w:pPr>
      <w:r w:rsidRPr="002A482D">
        <w:rPr>
          <w:rFonts w:ascii="Times New Roman" w:hAnsi="Times New Roman" w:cs="Times New Roman"/>
        </w:rPr>
        <w:t>References</w:t>
      </w:r>
      <w:bookmarkStart w:id="2" w:name="_Ref506568004"/>
    </w:p>
    <w:bookmarkEnd w:id="2"/>
    <w:p w14:paraId="41F6541A" w14:textId="4BCA1D0E" w:rsidR="007C4408" w:rsidRDefault="00212A32" w:rsidP="00266B8B">
      <w:pPr>
        <w:pStyle w:val="af5"/>
        <w:numPr>
          <w:ilvl w:val="0"/>
          <w:numId w:val="10"/>
        </w:numPr>
        <w:rPr>
          <w:rFonts w:ascii="Times New Roman" w:eastAsia="宋体" w:hAnsi="Times New Roman"/>
        </w:rPr>
      </w:pPr>
      <w:r>
        <w:rPr>
          <w:rFonts w:ascii="Times New Roman" w:eastAsia="宋体" w:hAnsi="Times New Roman"/>
        </w:rPr>
        <w:t xml:space="preserve">3GPP RAN1#110 meeting chairman-note, </w:t>
      </w:r>
      <w:r w:rsidRPr="00547C08">
        <w:rPr>
          <w:rFonts w:ascii="Times New Roman" w:eastAsia="宋体" w:hAnsi="Times New Roman"/>
        </w:rPr>
        <w:t>3GPP TSG RAN WG1 Meeting #110</w:t>
      </w:r>
      <w:r>
        <w:rPr>
          <w:rFonts w:ascii="Times New Roman" w:eastAsia="宋体" w:hAnsi="Times New Roman"/>
        </w:rPr>
        <w:t xml:space="preserve">, </w:t>
      </w:r>
      <w:r w:rsidRPr="00547C08">
        <w:rPr>
          <w:rFonts w:ascii="Times New Roman" w:eastAsia="宋体" w:hAnsi="Times New Roman"/>
        </w:rPr>
        <w:t>Toulouse, France, August 22nd – 26th, 2022</w:t>
      </w:r>
    </w:p>
    <w:p w14:paraId="71B5E614" w14:textId="11A9E727" w:rsidR="007619CC" w:rsidRDefault="007619CC" w:rsidP="007619CC">
      <w:pPr>
        <w:pStyle w:val="af5"/>
        <w:numPr>
          <w:ilvl w:val="0"/>
          <w:numId w:val="10"/>
        </w:numPr>
        <w:rPr>
          <w:rFonts w:ascii="Times New Roman" w:eastAsia="宋体" w:hAnsi="Times New Roman"/>
        </w:rPr>
      </w:pPr>
      <w:r>
        <w:rPr>
          <w:rFonts w:ascii="Times New Roman" w:eastAsia="宋体" w:hAnsi="Times New Roman"/>
        </w:rPr>
        <w:t xml:space="preserve">3GPP RAN#97e meeting chairman-note, </w:t>
      </w:r>
      <w:r w:rsidRPr="007619CC">
        <w:rPr>
          <w:rFonts w:ascii="Times New Roman" w:eastAsia="宋体" w:hAnsi="Times New Roman"/>
        </w:rPr>
        <w:t>3GPP TSG RAN #97-e</w:t>
      </w:r>
      <w:r>
        <w:rPr>
          <w:rFonts w:ascii="Times New Roman" w:eastAsia="宋体" w:hAnsi="Times New Roman"/>
        </w:rPr>
        <w:t xml:space="preserve"> </w:t>
      </w:r>
      <w:r w:rsidRPr="007619CC">
        <w:rPr>
          <w:rFonts w:ascii="Times New Roman" w:eastAsia="宋体" w:hAnsi="Times New Roman"/>
        </w:rPr>
        <w:t>Meeting, September 12 - 16, 2022</w:t>
      </w:r>
    </w:p>
    <w:p w14:paraId="3E1582C8" w14:textId="2676A2A4" w:rsidR="00547C08" w:rsidRDefault="00547C08" w:rsidP="00547C08">
      <w:pPr>
        <w:pStyle w:val="af5"/>
        <w:numPr>
          <w:ilvl w:val="0"/>
          <w:numId w:val="10"/>
        </w:numPr>
        <w:rPr>
          <w:rFonts w:ascii="Times New Roman" w:eastAsia="宋体" w:hAnsi="Times New Roman"/>
        </w:rPr>
      </w:pPr>
      <w:r w:rsidRPr="00547C08">
        <w:rPr>
          <w:rFonts w:ascii="Times New Roman" w:eastAsia="宋体" w:hAnsi="Times New Roman"/>
        </w:rPr>
        <w:t>R1-2208048</w:t>
      </w:r>
      <w:r>
        <w:rPr>
          <w:rFonts w:ascii="Times New Roman" w:eastAsia="宋体" w:hAnsi="Times New Roman"/>
        </w:rPr>
        <w:t xml:space="preserve">, </w:t>
      </w:r>
      <w:r w:rsidRPr="00547C08">
        <w:rPr>
          <w:rFonts w:ascii="Times New Roman" w:eastAsia="宋体" w:hAnsi="Times New Roman"/>
        </w:rPr>
        <w:t>Feature lead summary #6 on multi-cell PUSCH/PDSCH scheduling with a single DCI</w:t>
      </w:r>
      <w:r>
        <w:rPr>
          <w:rFonts w:ascii="Times New Roman" w:eastAsia="宋体" w:hAnsi="Times New Roman"/>
        </w:rPr>
        <w:t xml:space="preserve">, </w:t>
      </w:r>
      <w:r w:rsidRPr="00547C08">
        <w:rPr>
          <w:rFonts w:ascii="Times New Roman" w:eastAsia="宋体" w:hAnsi="Times New Roman"/>
        </w:rPr>
        <w:t>Moderator (Lenovo)</w:t>
      </w:r>
      <w:r>
        <w:rPr>
          <w:rFonts w:ascii="Times New Roman" w:eastAsia="宋体" w:hAnsi="Times New Roman"/>
        </w:rPr>
        <w:t xml:space="preserve">, </w:t>
      </w:r>
      <w:r w:rsidRPr="00547C08">
        <w:rPr>
          <w:rFonts w:ascii="Times New Roman" w:eastAsia="宋体" w:hAnsi="Times New Roman"/>
        </w:rPr>
        <w:t>3GPP TSG RAN WG1 Meeting #110</w:t>
      </w:r>
      <w:r>
        <w:rPr>
          <w:rFonts w:ascii="Times New Roman" w:eastAsia="宋体" w:hAnsi="Times New Roman"/>
        </w:rPr>
        <w:t xml:space="preserve">, </w:t>
      </w:r>
      <w:r w:rsidRPr="00547C08">
        <w:rPr>
          <w:rFonts w:ascii="Times New Roman" w:eastAsia="宋体" w:hAnsi="Times New Roman"/>
        </w:rPr>
        <w:t>Toulouse, France, August 22nd – 26th, 2022</w:t>
      </w:r>
    </w:p>
    <w:p w14:paraId="304A31EA" w14:textId="711BF45F" w:rsidR="000B7047" w:rsidRPr="000B7047" w:rsidRDefault="000B7047" w:rsidP="000B7047">
      <w:pPr>
        <w:pStyle w:val="af5"/>
        <w:numPr>
          <w:ilvl w:val="0"/>
          <w:numId w:val="10"/>
        </w:numPr>
        <w:rPr>
          <w:rFonts w:ascii="Times New Roman" w:eastAsia="宋体" w:hAnsi="Times New Roman"/>
        </w:rPr>
      </w:pPr>
      <w:r w:rsidRPr="000B7047">
        <w:rPr>
          <w:rFonts w:ascii="Times New Roman" w:eastAsia="宋体" w:hAnsi="Times New Roman"/>
        </w:rPr>
        <w:t>3GPP TS 38.213, Technical Specification Group Radio Access Network; NR; Physical layer procedures for control</w:t>
      </w:r>
      <w:r>
        <w:rPr>
          <w:rFonts w:ascii="Times New Roman" w:eastAsia="宋体" w:hAnsi="Times New Roman"/>
        </w:rPr>
        <w:t xml:space="preserve"> (Rel-17), </w:t>
      </w:r>
      <w:r w:rsidRPr="000B7047">
        <w:rPr>
          <w:rFonts w:ascii="Times New Roman" w:eastAsia="宋体" w:hAnsi="Times New Roman"/>
        </w:rPr>
        <w:t>V17.2.0 (2022-06)</w:t>
      </w:r>
    </w:p>
    <w:p w14:paraId="1A293AF3" w14:textId="5572C6C5" w:rsidR="00CB0004" w:rsidRPr="00547C08" w:rsidRDefault="00CB0004" w:rsidP="00F63A1B">
      <w:pPr>
        <w:rPr>
          <w:rFonts w:eastAsia="PMingLiU"/>
          <w:lang w:val="en-US"/>
        </w:rPr>
      </w:pPr>
    </w:p>
    <w:sectPr w:rsidR="00CB0004" w:rsidRPr="00547C08" w:rsidSect="005B59D2">
      <w:headerReference w:type="even" r:id="rId29"/>
      <w:footerReference w:type="even" r:id="rId30"/>
      <w:footerReference w:type="default" r:id="rId31"/>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9E2D34" w16cid:durableId="26E141F9"/>
  <w16cid:commentId w16cid:paraId="50EFC648" w16cid:durableId="26E144FC"/>
  <w16cid:commentId w16cid:paraId="09BE6A69" w16cid:durableId="26E141FF"/>
  <w16cid:commentId w16cid:paraId="2AAC1497" w16cid:durableId="26E142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86A01" w14:textId="77777777" w:rsidR="009045D9" w:rsidRDefault="009045D9" w:rsidP="00451561">
      <w:r>
        <w:separator/>
      </w:r>
    </w:p>
    <w:p w14:paraId="575775EA" w14:textId="77777777" w:rsidR="009045D9" w:rsidRDefault="009045D9" w:rsidP="00451561"/>
  </w:endnote>
  <w:endnote w:type="continuationSeparator" w:id="0">
    <w:p w14:paraId="0BCCCDEF" w14:textId="77777777" w:rsidR="009045D9" w:rsidRDefault="009045D9" w:rsidP="00451561">
      <w:r>
        <w:continuationSeparator/>
      </w:r>
    </w:p>
    <w:p w14:paraId="4B0501CC" w14:textId="77777777" w:rsidR="009045D9" w:rsidRDefault="009045D9"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A24590" w:rsidRDefault="00A24590"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A24590" w:rsidRDefault="00A24590" w:rsidP="00451561">
    <w:pPr>
      <w:pStyle w:val="table"/>
    </w:pPr>
  </w:p>
  <w:p w14:paraId="1A55E6A4" w14:textId="77777777" w:rsidR="00A24590" w:rsidRDefault="00A24590"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74AE00B8" w:rsidR="00A24590" w:rsidRPr="00270202" w:rsidRDefault="00A24590"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D0C59">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D0C59">
      <w:rPr>
        <w:rStyle w:val="CharChar2"/>
        <w:b/>
        <w:i/>
        <w:noProof/>
        <w:sz w:val="18"/>
      </w:rPr>
      <w:t>11</w:t>
    </w:r>
    <w:r w:rsidRPr="00270202">
      <w:rPr>
        <w:rStyle w:val="CharChar2"/>
        <w:b/>
        <w:i/>
        <w:sz w:val="18"/>
      </w:rPr>
      <w:fldChar w:fldCharType="end"/>
    </w:r>
  </w:p>
  <w:p w14:paraId="2C7FA615" w14:textId="77777777" w:rsidR="00A24590" w:rsidRDefault="00A24590"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6FC9C" w14:textId="77777777" w:rsidR="009045D9" w:rsidRDefault="009045D9" w:rsidP="00451561">
      <w:r>
        <w:separator/>
      </w:r>
    </w:p>
    <w:p w14:paraId="1785D38D" w14:textId="77777777" w:rsidR="009045D9" w:rsidRDefault="009045D9" w:rsidP="00451561"/>
  </w:footnote>
  <w:footnote w:type="continuationSeparator" w:id="0">
    <w:p w14:paraId="300519B5" w14:textId="77777777" w:rsidR="009045D9" w:rsidRDefault="009045D9" w:rsidP="00451561">
      <w:r>
        <w:continuationSeparator/>
      </w:r>
    </w:p>
    <w:p w14:paraId="4EB7F771" w14:textId="77777777" w:rsidR="009045D9" w:rsidRDefault="009045D9"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A24590" w:rsidRDefault="00A24590" w:rsidP="00451561">
    <w:r>
      <w:t xml:space="preserve">Page </w:t>
    </w:r>
    <w:r>
      <w:fldChar w:fldCharType="begin"/>
    </w:r>
    <w:r>
      <w:instrText>PAGE</w:instrText>
    </w:r>
    <w:r>
      <w:fldChar w:fldCharType="separate"/>
    </w:r>
    <w:r>
      <w:rPr>
        <w:noProof/>
      </w:rPr>
      <w:t>1</w:t>
    </w:r>
    <w:r>
      <w:fldChar w:fldCharType="end"/>
    </w:r>
  </w:p>
  <w:p w14:paraId="29AF7EB8" w14:textId="77777777" w:rsidR="00A24590" w:rsidRDefault="00A24590"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A193588"/>
    <w:multiLevelType w:val="hybridMultilevel"/>
    <w:tmpl w:val="B8AAF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07280A"/>
    <w:multiLevelType w:val="hybridMultilevel"/>
    <w:tmpl w:val="488A4E5A"/>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3950BF"/>
    <w:multiLevelType w:val="hybridMultilevel"/>
    <w:tmpl w:val="0B3685C2"/>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9C778B5"/>
    <w:multiLevelType w:val="hybridMultilevel"/>
    <w:tmpl w:val="A1DA9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03313C"/>
    <w:multiLevelType w:val="multilevel"/>
    <w:tmpl w:val="C21065B0"/>
    <w:numStyleLink w:val="3GPPListofBullets"/>
  </w:abstractNum>
  <w:abstractNum w:abstractNumId="37"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9"/>
  </w:num>
  <w:num w:numId="4">
    <w:abstractNumId w:val="36"/>
  </w:num>
  <w:num w:numId="5">
    <w:abstractNumId w:val="16"/>
  </w:num>
  <w:num w:numId="6">
    <w:abstractNumId w:val="1"/>
  </w:num>
  <w:num w:numId="7">
    <w:abstractNumId w:val="12"/>
  </w:num>
  <w:num w:numId="8">
    <w:abstractNumId w:val="24"/>
  </w:num>
  <w:num w:numId="9">
    <w:abstractNumId w:val="31"/>
  </w:num>
  <w:num w:numId="10">
    <w:abstractNumId w:val="11"/>
  </w:num>
  <w:num w:numId="11">
    <w:abstractNumId w:val="20"/>
  </w:num>
  <w:num w:numId="12">
    <w:abstractNumId w:val="32"/>
  </w:num>
  <w:num w:numId="13">
    <w:abstractNumId w:val="23"/>
  </w:num>
  <w:num w:numId="14">
    <w:abstractNumId w:val="35"/>
  </w:num>
  <w:num w:numId="15">
    <w:abstractNumId w:val="2"/>
  </w:num>
  <w:num w:numId="16">
    <w:abstractNumId w:val="27"/>
  </w:num>
  <w:num w:numId="17">
    <w:abstractNumId w:val="37"/>
  </w:num>
  <w:num w:numId="18">
    <w:abstractNumId w:val="4"/>
  </w:num>
  <w:num w:numId="19">
    <w:abstractNumId w:val="7"/>
  </w:num>
  <w:num w:numId="20">
    <w:abstractNumId w:val="9"/>
  </w:num>
  <w:num w:numId="21">
    <w:abstractNumId w:val="10"/>
  </w:num>
  <w:num w:numId="22">
    <w:abstractNumId w:val="8"/>
  </w:num>
  <w:num w:numId="23">
    <w:abstractNumId w:val="26"/>
  </w:num>
  <w:num w:numId="24">
    <w:abstractNumId w:val="25"/>
  </w:num>
  <w:num w:numId="25">
    <w:abstractNumId w:val="33"/>
  </w:num>
  <w:num w:numId="26">
    <w:abstractNumId w:val="21"/>
  </w:num>
  <w:num w:numId="27">
    <w:abstractNumId w:val="3"/>
  </w:num>
  <w:num w:numId="28">
    <w:abstractNumId w:val="30"/>
  </w:num>
  <w:num w:numId="29">
    <w:abstractNumId w:val="15"/>
  </w:num>
  <w:num w:numId="30">
    <w:abstractNumId w:val="28"/>
  </w:num>
  <w:num w:numId="31">
    <w:abstractNumId w:val="12"/>
  </w:num>
  <w:num w:numId="32">
    <w:abstractNumId w:val="29"/>
  </w:num>
  <w:num w:numId="33">
    <w:abstractNumId w:val="6"/>
  </w:num>
  <w:num w:numId="34">
    <w:abstractNumId w:val="5"/>
  </w:num>
  <w:num w:numId="35">
    <w:abstractNumId w:val="22"/>
  </w:num>
  <w:num w:numId="36">
    <w:abstractNumId w:val="12"/>
  </w:num>
  <w:num w:numId="37">
    <w:abstractNumId w:val="12"/>
  </w:num>
  <w:num w:numId="38">
    <w:abstractNumId w:val="34"/>
  </w:num>
  <w:num w:numId="39">
    <w:abstractNumId w:val="6"/>
  </w:num>
  <w:num w:numId="40">
    <w:abstractNumId w:val="17"/>
  </w:num>
  <w:num w:numId="41">
    <w:abstractNumId w:val="5"/>
  </w:num>
  <w:num w:numId="42">
    <w:abstractNumId w:val="22"/>
  </w:num>
  <w:num w:numId="43">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7BD"/>
    <w:rsid w:val="00002A9C"/>
    <w:rsid w:val="00002B08"/>
    <w:rsid w:val="00002D4F"/>
    <w:rsid w:val="00002E92"/>
    <w:rsid w:val="00003131"/>
    <w:rsid w:val="00003297"/>
    <w:rsid w:val="0000366B"/>
    <w:rsid w:val="00003731"/>
    <w:rsid w:val="00003772"/>
    <w:rsid w:val="000037FB"/>
    <w:rsid w:val="00003A06"/>
    <w:rsid w:val="00003CB0"/>
    <w:rsid w:val="000041A0"/>
    <w:rsid w:val="000045D4"/>
    <w:rsid w:val="00004885"/>
    <w:rsid w:val="000048C7"/>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78"/>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72D"/>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1C9"/>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8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3C63"/>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CB"/>
    <w:rsid w:val="00047A82"/>
    <w:rsid w:val="00047E1E"/>
    <w:rsid w:val="000503AE"/>
    <w:rsid w:val="00050463"/>
    <w:rsid w:val="0005055B"/>
    <w:rsid w:val="000505E0"/>
    <w:rsid w:val="00050831"/>
    <w:rsid w:val="00050D33"/>
    <w:rsid w:val="00050DA3"/>
    <w:rsid w:val="00050E34"/>
    <w:rsid w:val="00051135"/>
    <w:rsid w:val="000513D7"/>
    <w:rsid w:val="00051586"/>
    <w:rsid w:val="00051811"/>
    <w:rsid w:val="00051A5A"/>
    <w:rsid w:val="00051DFA"/>
    <w:rsid w:val="00051F3D"/>
    <w:rsid w:val="0005201C"/>
    <w:rsid w:val="0005231B"/>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0C30"/>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5C91"/>
    <w:rsid w:val="00076B07"/>
    <w:rsid w:val="00076B8A"/>
    <w:rsid w:val="00077208"/>
    <w:rsid w:val="000773C5"/>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2CCE"/>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6E0"/>
    <w:rsid w:val="00097882"/>
    <w:rsid w:val="000979F0"/>
    <w:rsid w:val="00097AE8"/>
    <w:rsid w:val="00097CD8"/>
    <w:rsid w:val="00097FD8"/>
    <w:rsid w:val="000A02DC"/>
    <w:rsid w:val="000A0AD4"/>
    <w:rsid w:val="000A0CA1"/>
    <w:rsid w:val="000A0E99"/>
    <w:rsid w:val="000A0EC2"/>
    <w:rsid w:val="000A1AD3"/>
    <w:rsid w:val="000A1B2F"/>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762"/>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47"/>
    <w:rsid w:val="000B70DB"/>
    <w:rsid w:val="000B71B6"/>
    <w:rsid w:val="000B7255"/>
    <w:rsid w:val="000B7387"/>
    <w:rsid w:val="000B7636"/>
    <w:rsid w:val="000B76BB"/>
    <w:rsid w:val="000B7D5E"/>
    <w:rsid w:val="000B7E0E"/>
    <w:rsid w:val="000B7F40"/>
    <w:rsid w:val="000C00A9"/>
    <w:rsid w:val="000C0198"/>
    <w:rsid w:val="000C0874"/>
    <w:rsid w:val="000C133A"/>
    <w:rsid w:val="000C1DBD"/>
    <w:rsid w:val="000C1F69"/>
    <w:rsid w:val="000C202F"/>
    <w:rsid w:val="000C2598"/>
    <w:rsid w:val="000C275A"/>
    <w:rsid w:val="000C2A25"/>
    <w:rsid w:val="000C2CA1"/>
    <w:rsid w:val="000C2DE1"/>
    <w:rsid w:val="000C2E90"/>
    <w:rsid w:val="000C2FDD"/>
    <w:rsid w:val="000C3321"/>
    <w:rsid w:val="000C393F"/>
    <w:rsid w:val="000C3987"/>
    <w:rsid w:val="000C3F16"/>
    <w:rsid w:val="000C4367"/>
    <w:rsid w:val="000C4C15"/>
    <w:rsid w:val="000C4C76"/>
    <w:rsid w:val="000C4F47"/>
    <w:rsid w:val="000C5326"/>
    <w:rsid w:val="000C550B"/>
    <w:rsid w:val="000C560F"/>
    <w:rsid w:val="000C5759"/>
    <w:rsid w:val="000C5D40"/>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1CF"/>
    <w:rsid w:val="000D23C1"/>
    <w:rsid w:val="000D2416"/>
    <w:rsid w:val="000D2AD5"/>
    <w:rsid w:val="000D2AE0"/>
    <w:rsid w:val="000D2CE3"/>
    <w:rsid w:val="000D2EA5"/>
    <w:rsid w:val="000D35D4"/>
    <w:rsid w:val="000D362A"/>
    <w:rsid w:val="000D37FA"/>
    <w:rsid w:val="000D3A6C"/>
    <w:rsid w:val="000D3AD1"/>
    <w:rsid w:val="000D3DEE"/>
    <w:rsid w:val="000D4324"/>
    <w:rsid w:val="000D43AA"/>
    <w:rsid w:val="000D446D"/>
    <w:rsid w:val="000D44D7"/>
    <w:rsid w:val="000D46EE"/>
    <w:rsid w:val="000D474D"/>
    <w:rsid w:val="000D4815"/>
    <w:rsid w:val="000D49EB"/>
    <w:rsid w:val="000D4ABD"/>
    <w:rsid w:val="000D4C17"/>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78D"/>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9A"/>
    <w:rsid w:val="000F17E4"/>
    <w:rsid w:val="000F1B0F"/>
    <w:rsid w:val="000F1B95"/>
    <w:rsid w:val="000F1CF3"/>
    <w:rsid w:val="000F203A"/>
    <w:rsid w:val="000F20CD"/>
    <w:rsid w:val="000F2396"/>
    <w:rsid w:val="000F24C7"/>
    <w:rsid w:val="000F2965"/>
    <w:rsid w:val="000F2D17"/>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B5A"/>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066D"/>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931"/>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6E5"/>
    <w:rsid w:val="0011676C"/>
    <w:rsid w:val="00116B7D"/>
    <w:rsid w:val="00117140"/>
    <w:rsid w:val="001172C7"/>
    <w:rsid w:val="00117703"/>
    <w:rsid w:val="00117957"/>
    <w:rsid w:val="001179E8"/>
    <w:rsid w:val="00117B90"/>
    <w:rsid w:val="00117F42"/>
    <w:rsid w:val="001203DB"/>
    <w:rsid w:val="0012079F"/>
    <w:rsid w:val="001207F3"/>
    <w:rsid w:val="001212C7"/>
    <w:rsid w:val="001213E6"/>
    <w:rsid w:val="00121897"/>
    <w:rsid w:val="00121ABF"/>
    <w:rsid w:val="001220ED"/>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ABB"/>
    <w:rsid w:val="00133D9D"/>
    <w:rsid w:val="00133EBD"/>
    <w:rsid w:val="001345D5"/>
    <w:rsid w:val="00134672"/>
    <w:rsid w:val="001347E8"/>
    <w:rsid w:val="00134B09"/>
    <w:rsid w:val="00134C78"/>
    <w:rsid w:val="00134E76"/>
    <w:rsid w:val="00135015"/>
    <w:rsid w:val="00135095"/>
    <w:rsid w:val="001352A6"/>
    <w:rsid w:val="001353D7"/>
    <w:rsid w:val="001354DC"/>
    <w:rsid w:val="00135829"/>
    <w:rsid w:val="001358A7"/>
    <w:rsid w:val="001358F4"/>
    <w:rsid w:val="00135BA3"/>
    <w:rsid w:val="00135D02"/>
    <w:rsid w:val="001360FE"/>
    <w:rsid w:val="0013612A"/>
    <w:rsid w:val="0013690C"/>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D98"/>
    <w:rsid w:val="00161F42"/>
    <w:rsid w:val="00162136"/>
    <w:rsid w:val="00162262"/>
    <w:rsid w:val="001628A8"/>
    <w:rsid w:val="001628C0"/>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67E87"/>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25"/>
    <w:rsid w:val="00172B61"/>
    <w:rsid w:val="00172C20"/>
    <w:rsid w:val="001730BA"/>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AA4"/>
    <w:rsid w:val="00177DFF"/>
    <w:rsid w:val="00177E34"/>
    <w:rsid w:val="00177EBD"/>
    <w:rsid w:val="00180054"/>
    <w:rsid w:val="001800DB"/>
    <w:rsid w:val="00180149"/>
    <w:rsid w:val="0018016C"/>
    <w:rsid w:val="0018039D"/>
    <w:rsid w:val="00180E60"/>
    <w:rsid w:val="00180F04"/>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07D"/>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4F"/>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2FBB"/>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098"/>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599"/>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6EEC"/>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52C"/>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0FD0"/>
    <w:rsid w:val="001E111F"/>
    <w:rsid w:val="001E1153"/>
    <w:rsid w:val="001E126C"/>
    <w:rsid w:val="001E1284"/>
    <w:rsid w:val="001E13E0"/>
    <w:rsid w:val="001E1524"/>
    <w:rsid w:val="001E1D3C"/>
    <w:rsid w:val="001E2160"/>
    <w:rsid w:val="001E21EA"/>
    <w:rsid w:val="001E220A"/>
    <w:rsid w:val="001E251E"/>
    <w:rsid w:val="001E25BB"/>
    <w:rsid w:val="001E266E"/>
    <w:rsid w:val="001E2B4C"/>
    <w:rsid w:val="001E2E53"/>
    <w:rsid w:val="001E2EEF"/>
    <w:rsid w:val="001E3188"/>
    <w:rsid w:val="001E31B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6"/>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4E9"/>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A32"/>
    <w:rsid w:val="00212C89"/>
    <w:rsid w:val="00212D30"/>
    <w:rsid w:val="00212FB0"/>
    <w:rsid w:val="002130BD"/>
    <w:rsid w:val="00213341"/>
    <w:rsid w:val="00213598"/>
    <w:rsid w:val="00213851"/>
    <w:rsid w:val="00213AF9"/>
    <w:rsid w:val="0021451D"/>
    <w:rsid w:val="002146F8"/>
    <w:rsid w:val="00214E0D"/>
    <w:rsid w:val="0021586D"/>
    <w:rsid w:val="00215C0F"/>
    <w:rsid w:val="00215DFA"/>
    <w:rsid w:val="002160D2"/>
    <w:rsid w:val="00216211"/>
    <w:rsid w:val="002162EA"/>
    <w:rsid w:val="002165F9"/>
    <w:rsid w:val="00216685"/>
    <w:rsid w:val="00216718"/>
    <w:rsid w:val="002169D9"/>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098"/>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308"/>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4B2"/>
    <w:rsid w:val="00260627"/>
    <w:rsid w:val="0026075E"/>
    <w:rsid w:val="002609EE"/>
    <w:rsid w:val="00260FAD"/>
    <w:rsid w:val="00260FCF"/>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B8B"/>
    <w:rsid w:val="00266F5D"/>
    <w:rsid w:val="0026716C"/>
    <w:rsid w:val="0026748C"/>
    <w:rsid w:val="002676F7"/>
    <w:rsid w:val="00267799"/>
    <w:rsid w:val="002678FE"/>
    <w:rsid w:val="00267AA2"/>
    <w:rsid w:val="0027015B"/>
    <w:rsid w:val="00270202"/>
    <w:rsid w:val="00270C63"/>
    <w:rsid w:val="00270C98"/>
    <w:rsid w:val="00270E57"/>
    <w:rsid w:val="00270EF3"/>
    <w:rsid w:val="00270FAA"/>
    <w:rsid w:val="00271308"/>
    <w:rsid w:val="0027153D"/>
    <w:rsid w:val="0027155C"/>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474"/>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AA4"/>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44"/>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921"/>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4A3"/>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77F"/>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8C5"/>
    <w:rsid w:val="002C2C0E"/>
    <w:rsid w:val="002C2E8A"/>
    <w:rsid w:val="002C2EF3"/>
    <w:rsid w:val="002C2FCD"/>
    <w:rsid w:val="002C302C"/>
    <w:rsid w:val="002C3084"/>
    <w:rsid w:val="002C36D3"/>
    <w:rsid w:val="002C39D3"/>
    <w:rsid w:val="002C3AE4"/>
    <w:rsid w:val="002C3C99"/>
    <w:rsid w:val="002C3E89"/>
    <w:rsid w:val="002C421B"/>
    <w:rsid w:val="002C4462"/>
    <w:rsid w:val="002C4580"/>
    <w:rsid w:val="002C4DA1"/>
    <w:rsid w:val="002C4FFD"/>
    <w:rsid w:val="002C53EF"/>
    <w:rsid w:val="002C5533"/>
    <w:rsid w:val="002C5620"/>
    <w:rsid w:val="002C57C7"/>
    <w:rsid w:val="002C5A47"/>
    <w:rsid w:val="002C5A6B"/>
    <w:rsid w:val="002C5CB7"/>
    <w:rsid w:val="002C60BD"/>
    <w:rsid w:val="002C6165"/>
    <w:rsid w:val="002C61E0"/>
    <w:rsid w:val="002C6609"/>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4EEF"/>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394"/>
    <w:rsid w:val="002F74F2"/>
    <w:rsid w:val="002F78F6"/>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59C3"/>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3A5"/>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817"/>
    <w:rsid w:val="00316BF5"/>
    <w:rsid w:val="00316C58"/>
    <w:rsid w:val="00316E46"/>
    <w:rsid w:val="00316F7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401"/>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79E"/>
    <w:rsid w:val="00340A6D"/>
    <w:rsid w:val="00340D9C"/>
    <w:rsid w:val="00340E16"/>
    <w:rsid w:val="00340E58"/>
    <w:rsid w:val="00341087"/>
    <w:rsid w:val="003411D5"/>
    <w:rsid w:val="00341412"/>
    <w:rsid w:val="003418A6"/>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942"/>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8FD"/>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BE8"/>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A95"/>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4FC"/>
    <w:rsid w:val="003926BE"/>
    <w:rsid w:val="00392C06"/>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0F78"/>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434"/>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746"/>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34"/>
    <w:rsid w:val="003D5878"/>
    <w:rsid w:val="003D5948"/>
    <w:rsid w:val="003D59FE"/>
    <w:rsid w:val="003D5DBE"/>
    <w:rsid w:val="003D60D5"/>
    <w:rsid w:val="003D63BA"/>
    <w:rsid w:val="003D6529"/>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36"/>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396E"/>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ABF"/>
    <w:rsid w:val="00434D46"/>
    <w:rsid w:val="00434D89"/>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2D6"/>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035"/>
    <w:rsid w:val="004452DB"/>
    <w:rsid w:val="0044540F"/>
    <w:rsid w:val="00445494"/>
    <w:rsid w:val="00445513"/>
    <w:rsid w:val="00445907"/>
    <w:rsid w:val="00445A5E"/>
    <w:rsid w:val="00445A69"/>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CA3"/>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5E69"/>
    <w:rsid w:val="00456114"/>
    <w:rsid w:val="00456211"/>
    <w:rsid w:val="004568E0"/>
    <w:rsid w:val="004568E3"/>
    <w:rsid w:val="00456971"/>
    <w:rsid w:val="00456A70"/>
    <w:rsid w:val="00456B9B"/>
    <w:rsid w:val="00456E43"/>
    <w:rsid w:val="00457026"/>
    <w:rsid w:val="00457074"/>
    <w:rsid w:val="00457390"/>
    <w:rsid w:val="0045742D"/>
    <w:rsid w:val="0045787E"/>
    <w:rsid w:val="004578EF"/>
    <w:rsid w:val="00457C5E"/>
    <w:rsid w:val="00457F98"/>
    <w:rsid w:val="00457FB7"/>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919"/>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678F2"/>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855"/>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15"/>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32B"/>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1F1"/>
    <w:rsid w:val="004C025C"/>
    <w:rsid w:val="004C0346"/>
    <w:rsid w:val="004C03CC"/>
    <w:rsid w:val="004C0B5B"/>
    <w:rsid w:val="004C0F99"/>
    <w:rsid w:val="004C0FA3"/>
    <w:rsid w:val="004C102A"/>
    <w:rsid w:val="004C130D"/>
    <w:rsid w:val="004C1355"/>
    <w:rsid w:val="004C1430"/>
    <w:rsid w:val="004C1624"/>
    <w:rsid w:val="004C191D"/>
    <w:rsid w:val="004C1940"/>
    <w:rsid w:val="004C1991"/>
    <w:rsid w:val="004C1C66"/>
    <w:rsid w:val="004C1F08"/>
    <w:rsid w:val="004C1FDC"/>
    <w:rsid w:val="004C2371"/>
    <w:rsid w:val="004C2606"/>
    <w:rsid w:val="004C2712"/>
    <w:rsid w:val="004C2A7D"/>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B1C"/>
    <w:rsid w:val="004D0C59"/>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6977"/>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CF6"/>
    <w:rsid w:val="004E7D11"/>
    <w:rsid w:val="004E7E1C"/>
    <w:rsid w:val="004E7E45"/>
    <w:rsid w:val="004E7F0A"/>
    <w:rsid w:val="004E7F36"/>
    <w:rsid w:val="004F01B4"/>
    <w:rsid w:val="004F020A"/>
    <w:rsid w:val="004F0406"/>
    <w:rsid w:val="004F077C"/>
    <w:rsid w:val="004F080C"/>
    <w:rsid w:val="004F0B88"/>
    <w:rsid w:val="004F0C82"/>
    <w:rsid w:val="004F0E34"/>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249"/>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72"/>
    <w:rsid w:val="005038A7"/>
    <w:rsid w:val="0050397E"/>
    <w:rsid w:val="00503B21"/>
    <w:rsid w:val="00503C88"/>
    <w:rsid w:val="00503E47"/>
    <w:rsid w:val="00503FAD"/>
    <w:rsid w:val="005042E9"/>
    <w:rsid w:val="00504493"/>
    <w:rsid w:val="005044B0"/>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8E2"/>
    <w:rsid w:val="00510A72"/>
    <w:rsid w:val="00510B25"/>
    <w:rsid w:val="00510E54"/>
    <w:rsid w:val="00510F6D"/>
    <w:rsid w:val="00511607"/>
    <w:rsid w:val="00511E67"/>
    <w:rsid w:val="00511ED7"/>
    <w:rsid w:val="00511F5F"/>
    <w:rsid w:val="00512182"/>
    <w:rsid w:val="00512747"/>
    <w:rsid w:val="005128FF"/>
    <w:rsid w:val="00512A11"/>
    <w:rsid w:val="00512EF3"/>
    <w:rsid w:val="005133A6"/>
    <w:rsid w:val="0051350D"/>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6F3"/>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77"/>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C69"/>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08"/>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90E"/>
    <w:rsid w:val="00553C78"/>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2DDF"/>
    <w:rsid w:val="00563516"/>
    <w:rsid w:val="00563855"/>
    <w:rsid w:val="00563E25"/>
    <w:rsid w:val="00563FD2"/>
    <w:rsid w:val="0056434D"/>
    <w:rsid w:val="00564909"/>
    <w:rsid w:val="00564D9B"/>
    <w:rsid w:val="005651F7"/>
    <w:rsid w:val="005655BE"/>
    <w:rsid w:val="00565679"/>
    <w:rsid w:val="00565E28"/>
    <w:rsid w:val="00565F7D"/>
    <w:rsid w:val="00566351"/>
    <w:rsid w:val="005665A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0D09"/>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D75"/>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073"/>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1AEF"/>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D98"/>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ABA"/>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725"/>
    <w:rsid w:val="006109EB"/>
    <w:rsid w:val="00610EDD"/>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2AD"/>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0A1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0B"/>
    <w:rsid w:val="006347E3"/>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338"/>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0B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14"/>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7D9"/>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BF4"/>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EC1"/>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07"/>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01"/>
    <w:rsid w:val="00696787"/>
    <w:rsid w:val="006969D6"/>
    <w:rsid w:val="00696A1A"/>
    <w:rsid w:val="0069755C"/>
    <w:rsid w:val="006979B9"/>
    <w:rsid w:val="006979DC"/>
    <w:rsid w:val="00697C2C"/>
    <w:rsid w:val="00697D8D"/>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6C0F"/>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81A"/>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ACD"/>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34"/>
    <w:rsid w:val="006C4D69"/>
    <w:rsid w:val="006C4E06"/>
    <w:rsid w:val="006C4F94"/>
    <w:rsid w:val="006C4FA9"/>
    <w:rsid w:val="006C4FD6"/>
    <w:rsid w:val="006C50C3"/>
    <w:rsid w:val="006C50CB"/>
    <w:rsid w:val="006C5215"/>
    <w:rsid w:val="006C566C"/>
    <w:rsid w:val="006C57EC"/>
    <w:rsid w:val="006C58FE"/>
    <w:rsid w:val="006C5925"/>
    <w:rsid w:val="006C5A4C"/>
    <w:rsid w:val="006C5B3B"/>
    <w:rsid w:val="006C5C20"/>
    <w:rsid w:val="006C5E13"/>
    <w:rsid w:val="006C5FF1"/>
    <w:rsid w:val="006C60A7"/>
    <w:rsid w:val="006C61F9"/>
    <w:rsid w:val="006C6287"/>
    <w:rsid w:val="006C6539"/>
    <w:rsid w:val="006C65F1"/>
    <w:rsid w:val="006C677C"/>
    <w:rsid w:val="006C6E92"/>
    <w:rsid w:val="006C75C9"/>
    <w:rsid w:val="006C763E"/>
    <w:rsid w:val="006D0233"/>
    <w:rsid w:val="006D03CD"/>
    <w:rsid w:val="006D096C"/>
    <w:rsid w:val="006D0A70"/>
    <w:rsid w:val="006D0AD9"/>
    <w:rsid w:val="006D0DED"/>
    <w:rsid w:val="006D0E79"/>
    <w:rsid w:val="006D10C1"/>
    <w:rsid w:val="006D169C"/>
    <w:rsid w:val="006D19ED"/>
    <w:rsid w:val="006D1A23"/>
    <w:rsid w:val="006D1F1A"/>
    <w:rsid w:val="006D21FF"/>
    <w:rsid w:val="006D2534"/>
    <w:rsid w:val="006D259D"/>
    <w:rsid w:val="006D25F5"/>
    <w:rsid w:val="006D2627"/>
    <w:rsid w:val="006D2B5D"/>
    <w:rsid w:val="006D2DCA"/>
    <w:rsid w:val="006D2F01"/>
    <w:rsid w:val="006D31AF"/>
    <w:rsid w:val="006D31DD"/>
    <w:rsid w:val="006D3836"/>
    <w:rsid w:val="006D3D72"/>
    <w:rsid w:val="006D431E"/>
    <w:rsid w:val="006D47C8"/>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770"/>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CD1"/>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149"/>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814"/>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2B"/>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CC"/>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A6"/>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779"/>
    <w:rsid w:val="00770B7C"/>
    <w:rsid w:val="00770BE7"/>
    <w:rsid w:val="00770CEE"/>
    <w:rsid w:val="00770DE6"/>
    <w:rsid w:val="007717C1"/>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4BAE"/>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093"/>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5FC2"/>
    <w:rsid w:val="0079601B"/>
    <w:rsid w:val="007962E1"/>
    <w:rsid w:val="0079663F"/>
    <w:rsid w:val="00796F91"/>
    <w:rsid w:val="007970D2"/>
    <w:rsid w:val="0079727F"/>
    <w:rsid w:val="007975CD"/>
    <w:rsid w:val="00797A02"/>
    <w:rsid w:val="00797D02"/>
    <w:rsid w:val="00797D3D"/>
    <w:rsid w:val="00797DAA"/>
    <w:rsid w:val="00797EC2"/>
    <w:rsid w:val="00797FCF"/>
    <w:rsid w:val="007A0037"/>
    <w:rsid w:val="007A0321"/>
    <w:rsid w:val="007A0506"/>
    <w:rsid w:val="007A0616"/>
    <w:rsid w:val="007A08BE"/>
    <w:rsid w:val="007A099A"/>
    <w:rsid w:val="007A0A6E"/>
    <w:rsid w:val="007A0DAC"/>
    <w:rsid w:val="007A1147"/>
    <w:rsid w:val="007A1189"/>
    <w:rsid w:val="007A13E2"/>
    <w:rsid w:val="007A15BA"/>
    <w:rsid w:val="007A166E"/>
    <w:rsid w:val="007A1B63"/>
    <w:rsid w:val="007A1BD6"/>
    <w:rsid w:val="007A1EF3"/>
    <w:rsid w:val="007A2086"/>
    <w:rsid w:val="007A21EF"/>
    <w:rsid w:val="007A2BFF"/>
    <w:rsid w:val="007A2C9C"/>
    <w:rsid w:val="007A2DE7"/>
    <w:rsid w:val="007A2F47"/>
    <w:rsid w:val="007A300F"/>
    <w:rsid w:val="007A3040"/>
    <w:rsid w:val="007A31B9"/>
    <w:rsid w:val="007A3373"/>
    <w:rsid w:val="007A3395"/>
    <w:rsid w:val="007A3505"/>
    <w:rsid w:val="007A3774"/>
    <w:rsid w:val="007A3BF2"/>
    <w:rsid w:val="007A4264"/>
    <w:rsid w:val="007A43F5"/>
    <w:rsid w:val="007A47FE"/>
    <w:rsid w:val="007A49C5"/>
    <w:rsid w:val="007A4AF1"/>
    <w:rsid w:val="007A4C4B"/>
    <w:rsid w:val="007A5067"/>
    <w:rsid w:val="007A5288"/>
    <w:rsid w:val="007A5320"/>
    <w:rsid w:val="007A5904"/>
    <w:rsid w:val="007A590F"/>
    <w:rsid w:val="007A59AE"/>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C74"/>
    <w:rsid w:val="007B1D7F"/>
    <w:rsid w:val="007B1F96"/>
    <w:rsid w:val="007B1F9A"/>
    <w:rsid w:val="007B1FCB"/>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ACB"/>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0D6F"/>
    <w:rsid w:val="007D11B6"/>
    <w:rsid w:val="007D149C"/>
    <w:rsid w:val="007D1558"/>
    <w:rsid w:val="007D15F5"/>
    <w:rsid w:val="007D1836"/>
    <w:rsid w:val="007D188E"/>
    <w:rsid w:val="007D1A79"/>
    <w:rsid w:val="007D1B7C"/>
    <w:rsid w:val="007D214A"/>
    <w:rsid w:val="007D23F9"/>
    <w:rsid w:val="007D27B9"/>
    <w:rsid w:val="007D2835"/>
    <w:rsid w:val="007D29BE"/>
    <w:rsid w:val="007D2B63"/>
    <w:rsid w:val="007D329E"/>
    <w:rsid w:val="007D357E"/>
    <w:rsid w:val="007D3622"/>
    <w:rsid w:val="007D3889"/>
    <w:rsid w:val="007D39A2"/>
    <w:rsid w:val="007D39D7"/>
    <w:rsid w:val="007D3A6B"/>
    <w:rsid w:val="007D3E79"/>
    <w:rsid w:val="007D4293"/>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44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0F2"/>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B6"/>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5B1"/>
    <w:rsid w:val="00814815"/>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09B"/>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A9"/>
    <w:rsid w:val="00834AED"/>
    <w:rsid w:val="00834D25"/>
    <w:rsid w:val="00835572"/>
    <w:rsid w:val="0083558F"/>
    <w:rsid w:val="00835777"/>
    <w:rsid w:val="00835B0A"/>
    <w:rsid w:val="00835B82"/>
    <w:rsid w:val="00835C4C"/>
    <w:rsid w:val="00835DC8"/>
    <w:rsid w:val="0083608F"/>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1FBC"/>
    <w:rsid w:val="00842061"/>
    <w:rsid w:val="00842DB7"/>
    <w:rsid w:val="00842E03"/>
    <w:rsid w:val="00842F43"/>
    <w:rsid w:val="0084387F"/>
    <w:rsid w:val="00843991"/>
    <w:rsid w:val="00843AFD"/>
    <w:rsid w:val="00844318"/>
    <w:rsid w:val="008444F8"/>
    <w:rsid w:val="00844750"/>
    <w:rsid w:val="00844E6D"/>
    <w:rsid w:val="00844ED8"/>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8B7"/>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8E8"/>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60"/>
    <w:rsid w:val="0088517E"/>
    <w:rsid w:val="0088579F"/>
    <w:rsid w:val="0088582F"/>
    <w:rsid w:val="0088599D"/>
    <w:rsid w:val="00885D5D"/>
    <w:rsid w:val="00885F46"/>
    <w:rsid w:val="00886012"/>
    <w:rsid w:val="00886116"/>
    <w:rsid w:val="0088649C"/>
    <w:rsid w:val="0088651F"/>
    <w:rsid w:val="00886CB3"/>
    <w:rsid w:val="00886E50"/>
    <w:rsid w:val="00887771"/>
    <w:rsid w:val="008901D2"/>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032"/>
    <w:rsid w:val="00895243"/>
    <w:rsid w:val="00895484"/>
    <w:rsid w:val="0089563D"/>
    <w:rsid w:val="00895A0C"/>
    <w:rsid w:val="00895DD0"/>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604"/>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019"/>
    <w:rsid w:val="008C21FC"/>
    <w:rsid w:val="008C2300"/>
    <w:rsid w:val="008C2426"/>
    <w:rsid w:val="008C2453"/>
    <w:rsid w:val="008C2461"/>
    <w:rsid w:val="008C2506"/>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A34"/>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6D"/>
    <w:rsid w:val="008E18A3"/>
    <w:rsid w:val="008E1EF4"/>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7DB"/>
    <w:rsid w:val="008F0C10"/>
    <w:rsid w:val="008F0D27"/>
    <w:rsid w:val="008F16EE"/>
    <w:rsid w:val="008F1861"/>
    <w:rsid w:val="008F1CB9"/>
    <w:rsid w:val="008F1CF8"/>
    <w:rsid w:val="008F2088"/>
    <w:rsid w:val="008F2201"/>
    <w:rsid w:val="008F2595"/>
    <w:rsid w:val="008F261E"/>
    <w:rsid w:val="008F2694"/>
    <w:rsid w:val="008F2B4B"/>
    <w:rsid w:val="008F2D56"/>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37F"/>
    <w:rsid w:val="008F595E"/>
    <w:rsid w:val="008F5A20"/>
    <w:rsid w:val="008F5B87"/>
    <w:rsid w:val="008F5BCF"/>
    <w:rsid w:val="008F6188"/>
    <w:rsid w:val="008F61EB"/>
    <w:rsid w:val="008F64CC"/>
    <w:rsid w:val="008F6625"/>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7C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98C"/>
    <w:rsid w:val="00903BE9"/>
    <w:rsid w:val="00903D33"/>
    <w:rsid w:val="00903D8E"/>
    <w:rsid w:val="00903F59"/>
    <w:rsid w:val="0090411E"/>
    <w:rsid w:val="00904484"/>
    <w:rsid w:val="009045C7"/>
    <w:rsid w:val="009045D9"/>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0EC"/>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9B5"/>
    <w:rsid w:val="00916B43"/>
    <w:rsid w:val="00916F6E"/>
    <w:rsid w:val="009172E4"/>
    <w:rsid w:val="00917A43"/>
    <w:rsid w:val="00917C9B"/>
    <w:rsid w:val="00920440"/>
    <w:rsid w:val="00920505"/>
    <w:rsid w:val="00920612"/>
    <w:rsid w:val="00920FE4"/>
    <w:rsid w:val="00921140"/>
    <w:rsid w:val="0092157C"/>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7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9E6"/>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6C"/>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05C"/>
    <w:rsid w:val="00947238"/>
    <w:rsid w:val="00947563"/>
    <w:rsid w:val="00947711"/>
    <w:rsid w:val="009477D6"/>
    <w:rsid w:val="009477DE"/>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74E"/>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1A1"/>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78"/>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733"/>
    <w:rsid w:val="00984952"/>
    <w:rsid w:val="0098501F"/>
    <w:rsid w:val="009850CB"/>
    <w:rsid w:val="0098511E"/>
    <w:rsid w:val="00985177"/>
    <w:rsid w:val="009852B3"/>
    <w:rsid w:val="0098541D"/>
    <w:rsid w:val="00985CA4"/>
    <w:rsid w:val="00986259"/>
    <w:rsid w:val="00986368"/>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2D91"/>
    <w:rsid w:val="00993072"/>
    <w:rsid w:val="009930C0"/>
    <w:rsid w:val="0099324C"/>
    <w:rsid w:val="009932E1"/>
    <w:rsid w:val="00993627"/>
    <w:rsid w:val="00993658"/>
    <w:rsid w:val="0099367D"/>
    <w:rsid w:val="009936F0"/>
    <w:rsid w:val="00993A01"/>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5A3"/>
    <w:rsid w:val="009A36BF"/>
    <w:rsid w:val="009A37AC"/>
    <w:rsid w:val="009A39F1"/>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25"/>
    <w:rsid w:val="009B55E5"/>
    <w:rsid w:val="009B56EC"/>
    <w:rsid w:val="009B5821"/>
    <w:rsid w:val="009B59B0"/>
    <w:rsid w:val="009B5A67"/>
    <w:rsid w:val="009B5CAE"/>
    <w:rsid w:val="009B616B"/>
    <w:rsid w:val="009B62F3"/>
    <w:rsid w:val="009B6848"/>
    <w:rsid w:val="009B68AD"/>
    <w:rsid w:val="009B6A39"/>
    <w:rsid w:val="009B6C13"/>
    <w:rsid w:val="009B7708"/>
    <w:rsid w:val="009B78AA"/>
    <w:rsid w:val="009B7BB7"/>
    <w:rsid w:val="009B7FFA"/>
    <w:rsid w:val="009C00BD"/>
    <w:rsid w:val="009C00EF"/>
    <w:rsid w:val="009C03BE"/>
    <w:rsid w:val="009C054A"/>
    <w:rsid w:val="009C0575"/>
    <w:rsid w:val="009C089E"/>
    <w:rsid w:val="009C0B9D"/>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0"/>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091"/>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0B7"/>
    <w:rsid w:val="009E236D"/>
    <w:rsid w:val="009E2A61"/>
    <w:rsid w:val="009E2F97"/>
    <w:rsid w:val="009E3235"/>
    <w:rsid w:val="009E33F4"/>
    <w:rsid w:val="009E3417"/>
    <w:rsid w:val="009E35F6"/>
    <w:rsid w:val="009E3649"/>
    <w:rsid w:val="009E3790"/>
    <w:rsid w:val="009E38B9"/>
    <w:rsid w:val="009E3C27"/>
    <w:rsid w:val="009E3D04"/>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66"/>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4D9"/>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96D"/>
    <w:rsid w:val="00A10B48"/>
    <w:rsid w:val="00A10C31"/>
    <w:rsid w:val="00A10C7F"/>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1A"/>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59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839"/>
    <w:rsid w:val="00A338E5"/>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1D"/>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BEA"/>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D9"/>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0"/>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2BC"/>
    <w:rsid w:val="00A834EC"/>
    <w:rsid w:val="00A83BF1"/>
    <w:rsid w:val="00A83C06"/>
    <w:rsid w:val="00A83D09"/>
    <w:rsid w:val="00A83D11"/>
    <w:rsid w:val="00A83D3C"/>
    <w:rsid w:val="00A83EC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65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1FED"/>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68E"/>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5D08"/>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976"/>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CA4"/>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5C3"/>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6CF"/>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787"/>
    <w:rsid w:val="00B347EC"/>
    <w:rsid w:val="00B34886"/>
    <w:rsid w:val="00B3488B"/>
    <w:rsid w:val="00B348BA"/>
    <w:rsid w:val="00B349E5"/>
    <w:rsid w:val="00B34AA6"/>
    <w:rsid w:val="00B34AD8"/>
    <w:rsid w:val="00B34CFD"/>
    <w:rsid w:val="00B34E5A"/>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3E9A"/>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0F"/>
    <w:rsid w:val="00B9770B"/>
    <w:rsid w:val="00B977E6"/>
    <w:rsid w:val="00B97A95"/>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8B9"/>
    <w:rsid w:val="00BA3974"/>
    <w:rsid w:val="00BA3BAD"/>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5C2"/>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701"/>
    <w:rsid w:val="00BE1959"/>
    <w:rsid w:val="00BE197A"/>
    <w:rsid w:val="00BE1A06"/>
    <w:rsid w:val="00BE1BCD"/>
    <w:rsid w:val="00BE2150"/>
    <w:rsid w:val="00BE2281"/>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905"/>
    <w:rsid w:val="00BE6B6B"/>
    <w:rsid w:val="00BE7424"/>
    <w:rsid w:val="00BE7819"/>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4E"/>
    <w:rsid w:val="00BF33B8"/>
    <w:rsid w:val="00BF3B91"/>
    <w:rsid w:val="00BF3C10"/>
    <w:rsid w:val="00BF3DCE"/>
    <w:rsid w:val="00BF3FFA"/>
    <w:rsid w:val="00BF4228"/>
    <w:rsid w:val="00BF46F1"/>
    <w:rsid w:val="00BF479D"/>
    <w:rsid w:val="00BF47D7"/>
    <w:rsid w:val="00BF4B69"/>
    <w:rsid w:val="00BF500F"/>
    <w:rsid w:val="00BF56A8"/>
    <w:rsid w:val="00BF58C2"/>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5EA"/>
    <w:rsid w:val="00C067A4"/>
    <w:rsid w:val="00C06BE9"/>
    <w:rsid w:val="00C06D90"/>
    <w:rsid w:val="00C071E4"/>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27"/>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3D"/>
    <w:rsid w:val="00C44189"/>
    <w:rsid w:val="00C4464F"/>
    <w:rsid w:val="00C44667"/>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1F6"/>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99B"/>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9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367"/>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963"/>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27C"/>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5EA2"/>
    <w:rsid w:val="00C9624F"/>
    <w:rsid w:val="00C964CA"/>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1D39"/>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59D"/>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31"/>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AEE"/>
    <w:rsid w:val="00CB5EF8"/>
    <w:rsid w:val="00CB6343"/>
    <w:rsid w:val="00CB6598"/>
    <w:rsid w:val="00CB68B3"/>
    <w:rsid w:val="00CB6AF3"/>
    <w:rsid w:val="00CB6D84"/>
    <w:rsid w:val="00CB6F9E"/>
    <w:rsid w:val="00CB7106"/>
    <w:rsid w:val="00CB7109"/>
    <w:rsid w:val="00CB72D4"/>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0D1"/>
    <w:rsid w:val="00CC5702"/>
    <w:rsid w:val="00CC57AE"/>
    <w:rsid w:val="00CC57E5"/>
    <w:rsid w:val="00CC5DC6"/>
    <w:rsid w:val="00CC5E51"/>
    <w:rsid w:val="00CC606C"/>
    <w:rsid w:val="00CC60E5"/>
    <w:rsid w:val="00CC6225"/>
    <w:rsid w:val="00CC6401"/>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CCB"/>
    <w:rsid w:val="00CD6E0B"/>
    <w:rsid w:val="00CD787F"/>
    <w:rsid w:val="00CD7927"/>
    <w:rsid w:val="00CD7F52"/>
    <w:rsid w:val="00CE025E"/>
    <w:rsid w:val="00CE030D"/>
    <w:rsid w:val="00CE03B6"/>
    <w:rsid w:val="00CE0510"/>
    <w:rsid w:val="00CE05F2"/>
    <w:rsid w:val="00CE05F4"/>
    <w:rsid w:val="00CE081B"/>
    <w:rsid w:val="00CE09BC"/>
    <w:rsid w:val="00CE0CBF"/>
    <w:rsid w:val="00CE0E2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2"/>
    <w:rsid w:val="00CE79BC"/>
    <w:rsid w:val="00CE7D7B"/>
    <w:rsid w:val="00CF005D"/>
    <w:rsid w:val="00CF00A2"/>
    <w:rsid w:val="00CF02AC"/>
    <w:rsid w:val="00CF0477"/>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58B"/>
    <w:rsid w:val="00CF5BED"/>
    <w:rsid w:val="00CF5C64"/>
    <w:rsid w:val="00CF5D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4E6"/>
    <w:rsid w:val="00D11873"/>
    <w:rsid w:val="00D119BD"/>
    <w:rsid w:val="00D11AC5"/>
    <w:rsid w:val="00D11C73"/>
    <w:rsid w:val="00D11CD6"/>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170"/>
    <w:rsid w:val="00D2120D"/>
    <w:rsid w:val="00D215E6"/>
    <w:rsid w:val="00D216C5"/>
    <w:rsid w:val="00D2171B"/>
    <w:rsid w:val="00D2179E"/>
    <w:rsid w:val="00D217CE"/>
    <w:rsid w:val="00D22148"/>
    <w:rsid w:val="00D221A5"/>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86"/>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453"/>
    <w:rsid w:val="00D27988"/>
    <w:rsid w:val="00D27CF2"/>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1B1"/>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EC2"/>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7E3"/>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76"/>
    <w:rsid w:val="00D61BDA"/>
    <w:rsid w:val="00D620B9"/>
    <w:rsid w:val="00D621FA"/>
    <w:rsid w:val="00D62243"/>
    <w:rsid w:val="00D6239A"/>
    <w:rsid w:val="00D6278F"/>
    <w:rsid w:val="00D62947"/>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5CE2"/>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B62"/>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076"/>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C7"/>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75A"/>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89C"/>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1F86"/>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5D61"/>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14"/>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F5F"/>
    <w:rsid w:val="00DE7012"/>
    <w:rsid w:val="00DE72F2"/>
    <w:rsid w:val="00DE72F8"/>
    <w:rsid w:val="00DE7311"/>
    <w:rsid w:val="00DE7D03"/>
    <w:rsid w:val="00DE7D0D"/>
    <w:rsid w:val="00DF002F"/>
    <w:rsid w:val="00DF0220"/>
    <w:rsid w:val="00DF02EC"/>
    <w:rsid w:val="00DF045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714"/>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7FE"/>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4E01"/>
    <w:rsid w:val="00E250DB"/>
    <w:rsid w:val="00E25386"/>
    <w:rsid w:val="00E25450"/>
    <w:rsid w:val="00E25ADB"/>
    <w:rsid w:val="00E25CDF"/>
    <w:rsid w:val="00E25F49"/>
    <w:rsid w:val="00E260C3"/>
    <w:rsid w:val="00E2617B"/>
    <w:rsid w:val="00E2690E"/>
    <w:rsid w:val="00E26F3D"/>
    <w:rsid w:val="00E27288"/>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25E"/>
    <w:rsid w:val="00E415CB"/>
    <w:rsid w:val="00E419AD"/>
    <w:rsid w:val="00E41A3E"/>
    <w:rsid w:val="00E41D2F"/>
    <w:rsid w:val="00E42095"/>
    <w:rsid w:val="00E42242"/>
    <w:rsid w:val="00E42FF3"/>
    <w:rsid w:val="00E430E9"/>
    <w:rsid w:val="00E432AE"/>
    <w:rsid w:val="00E4356E"/>
    <w:rsid w:val="00E43735"/>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181"/>
    <w:rsid w:val="00E51548"/>
    <w:rsid w:val="00E515A3"/>
    <w:rsid w:val="00E5167F"/>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C1"/>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7F"/>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733"/>
    <w:rsid w:val="00EB0877"/>
    <w:rsid w:val="00EB1033"/>
    <w:rsid w:val="00EB10C4"/>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44"/>
    <w:rsid w:val="00EB35D4"/>
    <w:rsid w:val="00EB3953"/>
    <w:rsid w:val="00EB3CE0"/>
    <w:rsid w:val="00EB3DB0"/>
    <w:rsid w:val="00EB410B"/>
    <w:rsid w:val="00EB42C8"/>
    <w:rsid w:val="00EB43CA"/>
    <w:rsid w:val="00EB43F9"/>
    <w:rsid w:val="00EB4A13"/>
    <w:rsid w:val="00EB4EA8"/>
    <w:rsid w:val="00EB51F9"/>
    <w:rsid w:val="00EB5260"/>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02"/>
    <w:rsid w:val="00EC2E21"/>
    <w:rsid w:val="00EC2F72"/>
    <w:rsid w:val="00EC32D6"/>
    <w:rsid w:val="00EC331F"/>
    <w:rsid w:val="00EC36DD"/>
    <w:rsid w:val="00EC3CA2"/>
    <w:rsid w:val="00EC3EBA"/>
    <w:rsid w:val="00EC43A9"/>
    <w:rsid w:val="00EC4B65"/>
    <w:rsid w:val="00EC4D77"/>
    <w:rsid w:val="00EC4D7B"/>
    <w:rsid w:val="00EC4E2E"/>
    <w:rsid w:val="00EC506A"/>
    <w:rsid w:val="00EC5337"/>
    <w:rsid w:val="00EC555C"/>
    <w:rsid w:val="00EC5581"/>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2FAA"/>
    <w:rsid w:val="00EF34CD"/>
    <w:rsid w:val="00EF35A4"/>
    <w:rsid w:val="00EF376B"/>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0B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07FA8"/>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D16"/>
    <w:rsid w:val="00F13EB3"/>
    <w:rsid w:val="00F13FAF"/>
    <w:rsid w:val="00F1403E"/>
    <w:rsid w:val="00F1415B"/>
    <w:rsid w:val="00F1473D"/>
    <w:rsid w:val="00F1476B"/>
    <w:rsid w:val="00F149F8"/>
    <w:rsid w:val="00F155BA"/>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49E"/>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22E"/>
    <w:rsid w:val="00F23459"/>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2DE"/>
    <w:rsid w:val="00F363C3"/>
    <w:rsid w:val="00F364B9"/>
    <w:rsid w:val="00F3651B"/>
    <w:rsid w:val="00F369F3"/>
    <w:rsid w:val="00F370CB"/>
    <w:rsid w:val="00F377A2"/>
    <w:rsid w:val="00F37858"/>
    <w:rsid w:val="00F37922"/>
    <w:rsid w:val="00F37AEF"/>
    <w:rsid w:val="00F40518"/>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2EA"/>
    <w:rsid w:val="00F473A6"/>
    <w:rsid w:val="00F47728"/>
    <w:rsid w:val="00F47798"/>
    <w:rsid w:val="00F47AFE"/>
    <w:rsid w:val="00F47B82"/>
    <w:rsid w:val="00F47CBA"/>
    <w:rsid w:val="00F50020"/>
    <w:rsid w:val="00F50229"/>
    <w:rsid w:val="00F503E9"/>
    <w:rsid w:val="00F50671"/>
    <w:rsid w:val="00F50849"/>
    <w:rsid w:val="00F50B26"/>
    <w:rsid w:val="00F50BF4"/>
    <w:rsid w:val="00F50F8A"/>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D0"/>
    <w:rsid w:val="00F536E0"/>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A7D"/>
    <w:rsid w:val="00F57BD3"/>
    <w:rsid w:val="00F57BDE"/>
    <w:rsid w:val="00F57C72"/>
    <w:rsid w:val="00F60076"/>
    <w:rsid w:val="00F6021A"/>
    <w:rsid w:val="00F60435"/>
    <w:rsid w:val="00F60F7E"/>
    <w:rsid w:val="00F60F86"/>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A1B"/>
    <w:rsid w:val="00F63F91"/>
    <w:rsid w:val="00F6404E"/>
    <w:rsid w:val="00F6433C"/>
    <w:rsid w:val="00F6474A"/>
    <w:rsid w:val="00F64966"/>
    <w:rsid w:val="00F64DEC"/>
    <w:rsid w:val="00F64F9F"/>
    <w:rsid w:val="00F65056"/>
    <w:rsid w:val="00F650A4"/>
    <w:rsid w:val="00F654FA"/>
    <w:rsid w:val="00F659DD"/>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8BF"/>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9F8"/>
    <w:rsid w:val="00F82CD8"/>
    <w:rsid w:val="00F82D26"/>
    <w:rsid w:val="00F82E61"/>
    <w:rsid w:val="00F83301"/>
    <w:rsid w:val="00F83515"/>
    <w:rsid w:val="00F83546"/>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B1A"/>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7B6"/>
    <w:rsid w:val="00F91906"/>
    <w:rsid w:val="00F9199A"/>
    <w:rsid w:val="00F91A96"/>
    <w:rsid w:val="00F91B07"/>
    <w:rsid w:val="00F91B54"/>
    <w:rsid w:val="00F91CA2"/>
    <w:rsid w:val="00F91DAC"/>
    <w:rsid w:val="00F91E40"/>
    <w:rsid w:val="00F92174"/>
    <w:rsid w:val="00F9228B"/>
    <w:rsid w:val="00F923DB"/>
    <w:rsid w:val="00F92701"/>
    <w:rsid w:val="00F92725"/>
    <w:rsid w:val="00F92854"/>
    <w:rsid w:val="00F9291E"/>
    <w:rsid w:val="00F92CAD"/>
    <w:rsid w:val="00F92CC7"/>
    <w:rsid w:val="00F930A8"/>
    <w:rsid w:val="00F933C4"/>
    <w:rsid w:val="00F93528"/>
    <w:rsid w:val="00F93607"/>
    <w:rsid w:val="00F938B2"/>
    <w:rsid w:val="00F93A3D"/>
    <w:rsid w:val="00F93D13"/>
    <w:rsid w:val="00F93E8D"/>
    <w:rsid w:val="00F93EE6"/>
    <w:rsid w:val="00F94003"/>
    <w:rsid w:val="00F94412"/>
    <w:rsid w:val="00F94441"/>
    <w:rsid w:val="00F94572"/>
    <w:rsid w:val="00F94733"/>
    <w:rsid w:val="00F94737"/>
    <w:rsid w:val="00F9473D"/>
    <w:rsid w:val="00F9495D"/>
    <w:rsid w:val="00F94C27"/>
    <w:rsid w:val="00F94E27"/>
    <w:rsid w:val="00F95013"/>
    <w:rsid w:val="00F951BD"/>
    <w:rsid w:val="00F954B7"/>
    <w:rsid w:val="00F9556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1B"/>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C2"/>
    <w:rsid w:val="00FC5EE6"/>
    <w:rsid w:val="00FC63CD"/>
    <w:rsid w:val="00FC645D"/>
    <w:rsid w:val="00FC654F"/>
    <w:rsid w:val="00FC65A0"/>
    <w:rsid w:val="00FC6B41"/>
    <w:rsid w:val="00FC6C0E"/>
    <w:rsid w:val="00FC7308"/>
    <w:rsid w:val="00FC748F"/>
    <w:rsid w:val="00FC7CF1"/>
    <w:rsid w:val="00FC7F93"/>
    <w:rsid w:val="00FD003E"/>
    <w:rsid w:val="00FD0A0E"/>
    <w:rsid w:val="00FD0BA8"/>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ACE"/>
    <w:rsid w:val="00FD3C15"/>
    <w:rsid w:val="00FD449C"/>
    <w:rsid w:val="00FD44CA"/>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99F"/>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34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table" w:customStyle="1" w:styleId="110">
    <w:name w:val="网格型11"/>
    <w:basedOn w:val="a1"/>
    <w:next w:val="af"/>
    <w:uiPriority w:val="59"/>
    <w:qFormat/>
    <w:rsid w:val="00FC5EC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
    <w:unhideWhenUsed/>
    <w:rsid w:val="009C0B9D"/>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697D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19011783">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789909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oleObject" Target="embeddings/oleObject2.bin"/><Relationship Id="rId34"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image" Target="media/image9.png"/><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33C61-D8E3-42E7-AE39-F836C14EB652}">
  <ds:schemaRefs>
    <ds:schemaRef ds:uri="http://schemas.openxmlformats.org/officeDocument/2006/bibliography"/>
  </ds:schemaRefs>
</ds:datastoreItem>
</file>

<file path=customXml/itemProps6.xml><?xml version="1.0" encoding="utf-8"?>
<ds:datastoreItem xmlns:ds="http://schemas.openxmlformats.org/officeDocument/2006/customXml" ds:itemID="{D93C2930-C148-4DF5-8F58-4BA38DD9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11</Pages>
  <Words>4458</Words>
  <Characters>25412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Microsoft</cp:lastModifiedBy>
  <cp:revision>19</cp:revision>
  <cp:lastPrinted>2016-05-08T02:33:00Z</cp:lastPrinted>
  <dcterms:created xsi:type="dcterms:W3CDTF">2022-09-30T02:51:00Z</dcterms:created>
  <dcterms:modified xsi:type="dcterms:W3CDTF">2022-09-30T06:02:00Z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295360e9462b458290846b1b0e7a757e">
    <vt:lpwstr>CWMYsKrjtNvNq/ACZUxUglmlYqF1VgZhLBuJjJb/xp9zKHqTfYptz3FIl03vapFV01mngN6yWYrH20B15UHBTCvXg==</vt:lpwstr>
  </property>
  <property fmtid="{D5CDD505-2E9C-101B-9397-08002B2CF9AE}" pid="15" name="CWM390b4fb147134080abd818ab941f5e61">
    <vt:lpwstr>CWMN9WRVvYLDhb2zr/Wxq0uWZcL9rfFf7DB19FLml3Pjul2YvizO5Cb6F69NfV1Hms2xohifhDwaQGTZASeRIqMAg==</vt:lpwstr>
  </property>
  <property fmtid="{D5CDD505-2E9C-101B-9397-08002B2CF9AE}" pid="16" name="CWM668f29847f5a4eb4b2d2f29ba9a3d04c">
    <vt:lpwstr>CWMmkcG91JBJccpMK4Pzxnc/ojTQrHyyK8CsgJ6rt8d2GX5Kcg5Amw+ynMBiVxH+YRs879xVLADzHUdu662aJj4sA==</vt:lpwstr>
  </property>
  <property fmtid="{D5CDD505-2E9C-101B-9397-08002B2CF9AE}" pid="17" name="CWM9e455dffd11642ad8935def8e8a3ba92">
    <vt:lpwstr>CWMk+MJVFYaP+5Tir/epgTKRtFlHJCMhRR6wHpmn2IhSVXy0cx80OzmfRPjuEnDVCz92RlnfxdOZFJi4C3mrYZAEg==</vt:lpwstr>
  </property>
</Properties>
</file>